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652"/>
        <w:gridCol w:w="6379"/>
      </w:tblGrid>
      <w:tr w:rsidR="00F94CF6" w:rsidRPr="00DD47FD" w:rsidTr="00DD47FD">
        <w:trPr>
          <w:tblCellSpacing w:w="0" w:type="dxa"/>
        </w:trPr>
        <w:tc>
          <w:tcPr>
            <w:tcW w:w="3652"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ỦY BAN NHÂN DÂN</w:t>
            </w:r>
            <w:r w:rsidRPr="00DD47FD">
              <w:rPr>
                <w:rFonts w:ascii="Times New Roman" w:eastAsia="Times New Roman" w:hAnsi="Times New Roman" w:cs="Times New Roman"/>
                <w:b/>
                <w:bCs/>
                <w:sz w:val="28"/>
                <w:szCs w:val="28"/>
              </w:rPr>
              <w:br/>
              <w:t>TỈNH THỪA THIÊN HUẾ</w:t>
            </w:r>
            <w:r w:rsidRPr="00DD47FD">
              <w:rPr>
                <w:rFonts w:ascii="Times New Roman" w:eastAsia="Times New Roman" w:hAnsi="Times New Roman" w:cs="Times New Roman"/>
                <w:b/>
                <w:bCs/>
                <w:sz w:val="28"/>
                <w:szCs w:val="28"/>
              </w:rPr>
              <w:br/>
              <w:t>--------</w:t>
            </w:r>
          </w:p>
        </w:tc>
        <w:tc>
          <w:tcPr>
            <w:tcW w:w="6379"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CỘNG HÒA XÃ HỘI CHỦ NGHĨA VIỆT NAM</w:t>
            </w:r>
            <w:r w:rsidRPr="00DD47FD">
              <w:rPr>
                <w:rFonts w:ascii="Times New Roman" w:eastAsia="Times New Roman" w:hAnsi="Times New Roman" w:cs="Times New Roman"/>
                <w:b/>
                <w:bCs/>
                <w:sz w:val="28"/>
                <w:szCs w:val="28"/>
              </w:rPr>
              <w:br/>
              <w:t xml:space="preserve">Độc lập - Tự do - Hạnh phúc </w:t>
            </w:r>
            <w:r w:rsidRPr="00DD47FD">
              <w:rPr>
                <w:rFonts w:ascii="Times New Roman" w:eastAsia="Times New Roman" w:hAnsi="Times New Roman" w:cs="Times New Roman"/>
                <w:b/>
                <w:bCs/>
                <w:sz w:val="28"/>
                <w:szCs w:val="28"/>
              </w:rPr>
              <w:br/>
              <w:t>---------------</w:t>
            </w:r>
          </w:p>
        </w:tc>
      </w:tr>
      <w:tr w:rsidR="00F94CF6" w:rsidRPr="00DD47FD" w:rsidTr="00DD47FD">
        <w:trPr>
          <w:tblCellSpacing w:w="0" w:type="dxa"/>
        </w:trPr>
        <w:tc>
          <w:tcPr>
            <w:tcW w:w="3652"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Số: 2916 /QĐ-UBND</w:t>
            </w:r>
          </w:p>
        </w:tc>
        <w:tc>
          <w:tcPr>
            <w:tcW w:w="6379" w:type="dxa"/>
            <w:tcMar>
              <w:top w:w="0" w:type="dxa"/>
              <w:left w:w="108" w:type="dxa"/>
              <w:bottom w:w="0" w:type="dxa"/>
              <w:right w:w="108" w:type="dxa"/>
            </w:tcMar>
            <w:hideMark/>
          </w:tcPr>
          <w:p w:rsidR="00F94CF6" w:rsidRPr="00DD47FD" w:rsidRDefault="00F94CF6" w:rsidP="00DD47FD">
            <w:pPr>
              <w:spacing w:after="0" w:line="240" w:lineRule="auto"/>
              <w:jc w:val="right"/>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Thừa Thiên Huế, ngày 16 tháng 12 năm 2015</w:t>
            </w:r>
          </w:p>
        </w:tc>
      </w:tr>
    </w:tbl>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p w:rsidR="00F94CF6" w:rsidRPr="00DD47FD" w:rsidRDefault="00F94CF6" w:rsidP="00DD47FD">
      <w:pPr>
        <w:spacing w:after="0" w:line="240" w:lineRule="auto"/>
        <w:jc w:val="center"/>
        <w:rPr>
          <w:rFonts w:ascii="Times New Roman" w:eastAsia="Times New Roman" w:hAnsi="Times New Roman" w:cs="Times New Roman"/>
          <w:sz w:val="28"/>
          <w:szCs w:val="28"/>
        </w:rPr>
      </w:pPr>
      <w:bookmarkStart w:id="0" w:name="loai_1"/>
      <w:r w:rsidRPr="00DD47FD">
        <w:rPr>
          <w:rFonts w:ascii="Times New Roman" w:eastAsia="Times New Roman" w:hAnsi="Times New Roman" w:cs="Times New Roman"/>
          <w:b/>
          <w:bCs/>
          <w:sz w:val="28"/>
          <w:szCs w:val="28"/>
        </w:rPr>
        <w:t>QUYẾT ĐỊNH</w:t>
      </w:r>
      <w:bookmarkEnd w:id="0"/>
    </w:p>
    <w:p w:rsidR="00F94CF6" w:rsidRPr="00DD47FD" w:rsidRDefault="00F94CF6" w:rsidP="00DD47FD">
      <w:pPr>
        <w:spacing w:after="0" w:line="240" w:lineRule="auto"/>
        <w:jc w:val="center"/>
        <w:rPr>
          <w:rFonts w:ascii="Times New Roman" w:eastAsia="Times New Roman" w:hAnsi="Times New Roman" w:cs="Times New Roman"/>
          <w:sz w:val="28"/>
          <w:szCs w:val="28"/>
        </w:rPr>
      </w:pPr>
      <w:bookmarkStart w:id="1" w:name="loai_1_name"/>
      <w:r w:rsidRPr="00DD47FD">
        <w:rPr>
          <w:rFonts w:ascii="Times New Roman" w:eastAsia="Times New Roman" w:hAnsi="Times New Roman" w:cs="Times New Roman"/>
          <w:sz w:val="28"/>
          <w:szCs w:val="28"/>
        </w:rPr>
        <w:t>VỀ VIỆC CÔNG BỐ THỦ TỤC HÀNH CHÍNH SỬA ĐỔI, BỔ SUNG HOẶC THAY THẾ THUỘC THẨM QUYỀN GIẢI QUYẾT CỦA ỦY BAN NHÂN DÂN CẤP XÃ</w:t>
      </w:r>
      <w:bookmarkEnd w:id="1"/>
    </w:p>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CHỦ TỊCH ỦY BAN NHÂN DÂN TỈNH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color w:val="000000"/>
          <w:sz w:val="28"/>
          <w:szCs w:val="28"/>
        </w:rPr>
        <w:t>Căn cứ Luật Tổ chức Hội đồng nhân dân và Ủy ban nhân dân ngày 26 tháng 11 năm 2003;</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xml:space="preserve">Căn cứ Nghị định số </w:t>
      </w:r>
      <w:hyperlink r:id="rId4" w:tgtFrame="_blank" w:history="1">
        <w:r w:rsidRPr="00DD47FD">
          <w:rPr>
            <w:rFonts w:ascii="Times New Roman" w:eastAsia="Times New Roman" w:hAnsi="Times New Roman" w:cs="Times New Roman"/>
            <w:i/>
            <w:iCs/>
            <w:color w:val="0000FF"/>
            <w:sz w:val="28"/>
            <w:szCs w:val="28"/>
            <w:u w:val="single"/>
          </w:rPr>
          <w:t>63/2010/NĐ-CP</w:t>
        </w:r>
      </w:hyperlink>
      <w:r w:rsidRPr="00DD47FD">
        <w:rPr>
          <w:rFonts w:ascii="Times New Roman" w:eastAsia="Times New Roman" w:hAnsi="Times New Roman" w:cs="Times New Roman"/>
          <w:i/>
          <w:iCs/>
          <w:sz w:val="28"/>
          <w:szCs w:val="28"/>
        </w:rPr>
        <w:t xml:space="preserve"> ngày 08 tháng 6 năm 2010 của Chính phủ về kiểm soát thủ tục hành chính và Nghị định số </w:t>
      </w:r>
      <w:hyperlink r:id="rId5" w:tgtFrame="_blank" w:history="1">
        <w:r w:rsidRPr="00DD47FD">
          <w:rPr>
            <w:rFonts w:ascii="Times New Roman" w:eastAsia="Times New Roman" w:hAnsi="Times New Roman" w:cs="Times New Roman"/>
            <w:i/>
            <w:iCs/>
            <w:color w:val="0000FF"/>
            <w:sz w:val="28"/>
            <w:szCs w:val="28"/>
            <w:u w:val="single"/>
          </w:rPr>
          <w:t>48/2013/NĐ-CP</w:t>
        </w:r>
      </w:hyperlink>
      <w:r w:rsidRPr="00DD47FD">
        <w:rPr>
          <w:rFonts w:ascii="Times New Roman" w:eastAsia="Times New Roman" w:hAnsi="Times New Roman" w:cs="Times New Roman"/>
          <w:i/>
          <w:iCs/>
          <w:sz w:val="28"/>
          <w:szCs w:val="28"/>
        </w:rPr>
        <w:t xml:space="preserve"> ngày 14 tháng 5 năm 2013 của Chính phủ về sửa đổi, bổ sung một số điều của các nghị định liên quan đến kiểm soát thủ tục hành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xml:space="preserve">Căn cứ Thông tư số </w:t>
      </w:r>
      <w:hyperlink r:id="rId6" w:tgtFrame="_blank" w:history="1">
        <w:r w:rsidRPr="00DD47FD">
          <w:rPr>
            <w:rFonts w:ascii="Times New Roman" w:eastAsia="Times New Roman" w:hAnsi="Times New Roman" w:cs="Times New Roman"/>
            <w:i/>
            <w:iCs/>
            <w:color w:val="0000FF"/>
            <w:sz w:val="28"/>
            <w:szCs w:val="28"/>
            <w:u w:val="single"/>
          </w:rPr>
          <w:t>05/2014/TT-BTP</w:t>
        </w:r>
      </w:hyperlink>
      <w:r w:rsidRPr="00DD47FD">
        <w:rPr>
          <w:rFonts w:ascii="Times New Roman" w:eastAsia="Times New Roman" w:hAnsi="Times New Roman" w:cs="Times New Roman"/>
          <w:i/>
          <w:iCs/>
          <w:sz w:val="28"/>
          <w:szCs w:val="28"/>
        </w:rPr>
        <w:t xml:space="preserve"> ngày 07 tháng 02 năm 2014 của Bộ Tư pháp hướng dẫn công bố, niêm yết thủ tục hành chính và báo cáo về tình hình thực hiện kiểm soát thủ tục hành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color w:val="000000"/>
          <w:sz w:val="28"/>
          <w:szCs w:val="28"/>
        </w:rPr>
        <w:t>Xét đề nghị của Giám đốc Sở Công Thương,</w:t>
      </w:r>
    </w:p>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color w:val="000000"/>
          <w:sz w:val="28"/>
          <w:szCs w:val="28"/>
        </w:rPr>
        <w:t>QUYẾT ĐỊNH:</w:t>
      </w:r>
    </w:p>
    <w:p w:rsidR="00F94CF6" w:rsidRPr="00DD47FD" w:rsidRDefault="00F94CF6" w:rsidP="00DD47FD">
      <w:pPr>
        <w:spacing w:after="0" w:line="240" w:lineRule="auto"/>
        <w:rPr>
          <w:rFonts w:ascii="Times New Roman" w:eastAsia="Times New Roman" w:hAnsi="Times New Roman" w:cs="Times New Roman"/>
          <w:sz w:val="28"/>
          <w:szCs w:val="28"/>
        </w:rPr>
      </w:pPr>
      <w:bookmarkStart w:id="2" w:name="dieu_1"/>
      <w:r w:rsidRPr="00DD47FD">
        <w:rPr>
          <w:rFonts w:ascii="Times New Roman" w:eastAsia="Times New Roman" w:hAnsi="Times New Roman" w:cs="Times New Roman"/>
          <w:b/>
          <w:bCs/>
          <w:color w:val="000000"/>
          <w:sz w:val="28"/>
          <w:szCs w:val="28"/>
        </w:rPr>
        <w:t>Điều 1.</w:t>
      </w:r>
      <w:bookmarkEnd w:id="2"/>
      <w:r w:rsidRPr="00DD47FD">
        <w:rPr>
          <w:rFonts w:ascii="Times New Roman" w:eastAsia="Times New Roman" w:hAnsi="Times New Roman" w:cs="Times New Roman"/>
          <w:color w:val="000000"/>
          <w:sz w:val="28"/>
          <w:szCs w:val="28"/>
        </w:rPr>
        <w:t xml:space="preserve"> </w:t>
      </w:r>
      <w:bookmarkStart w:id="3" w:name="dieu_1_name"/>
      <w:r w:rsidRPr="00DD47FD">
        <w:rPr>
          <w:rFonts w:ascii="Times New Roman" w:eastAsia="Times New Roman" w:hAnsi="Times New Roman" w:cs="Times New Roman"/>
          <w:color w:val="000000"/>
          <w:sz w:val="28"/>
          <w:szCs w:val="28"/>
        </w:rPr>
        <w:t>Công bố kèm theo Quyết định này thủ tục hành chính sửa đổi, bổ sung hoặc thay thế thuộc thẩm quyền giải quyết của Ủy ban nhân dân cấp xã thuộc địa bàn các huyện, thị xã và thành phố Huế, tỉnh Thừa Thiên Huế.</w:t>
      </w:r>
      <w:bookmarkEnd w:id="3"/>
    </w:p>
    <w:p w:rsidR="00F94CF6" w:rsidRPr="00DD47FD" w:rsidRDefault="00F94CF6" w:rsidP="00DD47FD">
      <w:pPr>
        <w:spacing w:after="0" w:line="240" w:lineRule="auto"/>
        <w:rPr>
          <w:rFonts w:ascii="Times New Roman" w:eastAsia="Times New Roman" w:hAnsi="Times New Roman" w:cs="Times New Roman"/>
          <w:sz w:val="28"/>
          <w:szCs w:val="28"/>
        </w:rPr>
      </w:pPr>
      <w:bookmarkStart w:id="4" w:name="dieu_2"/>
      <w:r w:rsidRPr="00DD47FD">
        <w:rPr>
          <w:rFonts w:ascii="Times New Roman" w:eastAsia="Times New Roman" w:hAnsi="Times New Roman" w:cs="Times New Roman"/>
          <w:b/>
          <w:bCs/>
          <w:color w:val="000000"/>
          <w:sz w:val="28"/>
          <w:szCs w:val="28"/>
        </w:rPr>
        <w:t>Điều 2.</w:t>
      </w:r>
      <w:bookmarkEnd w:id="4"/>
      <w:r w:rsidRPr="00DD47FD">
        <w:rPr>
          <w:rFonts w:ascii="Times New Roman" w:eastAsia="Times New Roman" w:hAnsi="Times New Roman" w:cs="Times New Roman"/>
          <w:color w:val="000000"/>
          <w:sz w:val="28"/>
          <w:szCs w:val="28"/>
        </w:rPr>
        <w:t xml:space="preserve"> </w:t>
      </w:r>
      <w:bookmarkStart w:id="5" w:name="dieu_2_name"/>
      <w:r w:rsidRPr="00DD47FD">
        <w:rPr>
          <w:rFonts w:ascii="Times New Roman" w:eastAsia="Times New Roman" w:hAnsi="Times New Roman" w:cs="Times New Roman"/>
          <w:color w:val="000000"/>
          <w:sz w:val="28"/>
          <w:szCs w:val="28"/>
        </w:rPr>
        <w:t>Ủy ban nhân dân cấp xã có trách nhiệm công bố công khai các thủ tục hành chính này tại trụ sở cơ quan và trên Trang Thông tin điện tử của đơn vị. Triển khai thực hiện giải quyết các thủ tục hành chính thuộc thẩm quyền theo hướng dẫn tại Phụ lục kèm theo Quyết định này.</w:t>
      </w:r>
      <w:bookmarkEnd w:id="5"/>
    </w:p>
    <w:p w:rsidR="00F94CF6" w:rsidRPr="00DD47FD" w:rsidRDefault="00F94CF6" w:rsidP="00DD47FD">
      <w:pPr>
        <w:spacing w:after="0" w:line="240" w:lineRule="auto"/>
        <w:rPr>
          <w:rFonts w:ascii="Times New Roman" w:eastAsia="Times New Roman" w:hAnsi="Times New Roman" w:cs="Times New Roman"/>
          <w:sz w:val="28"/>
          <w:szCs w:val="28"/>
        </w:rPr>
      </w:pPr>
      <w:bookmarkStart w:id="6" w:name="dieu_3"/>
      <w:r w:rsidRPr="00DD47FD">
        <w:rPr>
          <w:rFonts w:ascii="Times New Roman" w:eastAsia="Times New Roman" w:hAnsi="Times New Roman" w:cs="Times New Roman"/>
          <w:b/>
          <w:bCs/>
          <w:color w:val="000000"/>
          <w:sz w:val="28"/>
          <w:szCs w:val="28"/>
        </w:rPr>
        <w:t>Điều 3.</w:t>
      </w:r>
      <w:bookmarkEnd w:id="6"/>
      <w:r w:rsidRPr="00DD47FD">
        <w:rPr>
          <w:rFonts w:ascii="Times New Roman" w:eastAsia="Times New Roman" w:hAnsi="Times New Roman" w:cs="Times New Roman"/>
          <w:color w:val="000000"/>
          <w:sz w:val="28"/>
          <w:szCs w:val="28"/>
        </w:rPr>
        <w:t xml:space="preserve"> </w:t>
      </w:r>
      <w:bookmarkStart w:id="7" w:name="dieu_3_name"/>
      <w:r w:rsidRPr="00DD47FD">
        <w:rPr>
          <w:rFonts w:ascii="Times New Roman" w:eastAsia="Times New Roman" w:hAnsi="Times New Roman" w:cs="Times New Roman"/>
          <w:color w:val="000000"/>
          <w:sz w:val="28"/>
          <w:szCs w:val="28"/>
        </w:rPr>
        <w:t>Quyết định này có hiệu lực thi hành kể từ ngày ký.</w:t>
      </w:r>
      <w:bookmarkEnd w:id="7"/>
    </w:p>
    <w:p w:rsidR="00F94CF6" w:rsidRPr="00DD47FD" w:rsidRDefault="00F94CF6" w:rsidP="00DD47FD">
      <w:pPr>
        <w:spacing w:after="0" w:line="240" w:lineRule="auto"/>
        <w:rPr>
          <w:rFonts w:ascii="Times New Roman" w:eastAsia="Times New Roman" w:hAnsi="Times New Roman" w:cs="Times New Roman"/>
          <w:sz w:val="28"/>
          <w:szCs w:val="28"/>
        </w:rPr>
      </w:pPr>
      <w:bookmarkStart w:id="8" w:name="dieu_4"/>
      <w:r w:rsidRPr="00DD47FD">
        <w:rPr>
          <w:rFonts w:ascii="Times New Roman" w:eastAsia="Times New Roman" w:hAnsi="Times New Roman" w:cs="Times New Roman"/>
          <w:b/>
          <w:bCs/>
          <w:color w:val="000000"/>
          <w:sz w:val="28"/>
          <w:szCs w:val="28"/>
        </w:rPr>
        <w:t>Điều 4.</w:t>
      </w:r>
      <w:bookmarkEnd w:id="8"/>
      <w:r w:rsidRPr="00DD47FD">
        <w:rPr>
          <w:rFonts w:ascii="Times New Roman" w:eastAsia="Times New Roman" w:hAnsi="Times New Roman" w:cs="Times New Roman"/>
          <w:color w:val="000000"/>
          <w:sz w:val="28"/>
          <w:szCs w:val="28"/>
        </w:rPr>
        <w:t xml:space="preserve"> </w:t>
      </w:r>
      <w:bookmarkStart w:id="9" w:name="dieu_4_name"/>
      <w:r w:rsidRPr="00DD47FD">
        <w:rPr>
          <w:rFonts w:ascii="Times New Roman" w:eastAsia="Times New Roman" w:hAnsi="Times New Roman" w:cs="Times New Roman"/>
          <w:color w:val="000000"/>
          <w:sz w:val="28"/>
          <w:szCs w:val="28"/>
        </w:rPr>
        <w:t>Chánh Văn phòng Ủy ban nhân dân tỉnh, Giám đốc các Sở, Thủ trưởng các cơ quan chuyên môn thuộc UBND tỉnh; Chủ tịch UBND cấp xã thuộc các huyện, thị xã Hương Thủy, thị xã Hương Trà, thành phố Huế và các tổ chức, cá nhân liên quan chịu trách nhiệm thi hành Quyết định này./.</w:t>
      </w:r>
      <w:bookmarkEnd w:id="9"/>
      <w:r w:rsidRPr="00DD47FD">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4554"/>
        <w:gridCol w:w="4731"/>
      </w:tblGrid>
      <w:tr w:rsidR="00F94CF6" w:rsidRPr="00DD47FD" w:rsidTr="00F94CF6">
        <w:trPr>
          <w:tblCellSpacing w:w="0" w:type="dxa"/>
        </w:trPr>
        <w:tc>
          <w:tcPr>
            <w:tcW w:w="4554" w:type="dxa"/>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i/>
                <w:iCs/>
                <w:color w:val="000000"/>
                <w:sz w:val="28"/>
                <w:szCs w:val="28"/>
              </w:rPr>
              <w:t>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i/>
                <w:iCs/>
                <w:color w:val="000000"/>
                <w:sz w:val="28"/>
                <w:szCs w:val="28"/>
              </w:rPr>
              <w:t>Nơi nhận:</w:t>
            </w:r>
            <w:r w:rsidRPr="00DD47FD">
              <w:rPr>
                <w:rFonts w:ascii="Times New Roman" w:eastAsia="Times New Roman" w:hAnsi="Times New Roman" w:cs="Times New Roman"/>
                <w:b/>
                <w:bCs/>
                <w:i/>
                <w:iCs/>
                <w:color w:val="000000"/>
                <w:sz w:val="28"/>
                <w:szCs w:val="28"/>
              </w:rPr>
              <w:br/>
            </w:r>
            <w:r w:rsidRPr="00DD47FD">
              <w:rPr>
                <w:rFonts w:ascii="Times New Roman" w:eastAsia="Times New Roman" w:hAnsi="Times New Roman" w:cs="Times New Roman"/>
                <w:sz w:val="28"/>
                <w:szCs w:val="28"/>
              </w:rPr>
              <w:t>- Như Điều 4;</w:t>
            </w:r>
            <w:r w:rsidRPr="00DD47FD">
              <w:rPr>
                <w:rFonts w:ascii="Times New Roman" w:eastAsia="Times New Roman" w:hAnsi="Times New Roman" w:cs="Times New Roman"/>
                <w:sz w:val="28"/>
                <w:szCs w:val="28"/>
              </w:rPr>
              <w:br/>
              <w:t>- Cục KSTTHC - Bộ Tư pháp;</w:t>
            </w:r>
            <w:r w:rsidRPr="00DD47FD">
              <w:rPr>
                <w:rFonts w:ascii="Times New Roman" w:eastAsia="Times New Roman" w:hAnsi="Times New Roman" w:cs="Times New Roman"/>
                <w:sz w:val="28"/>
                <w:szCs w:val="28"/>
              </w:rPr>
              <w:br/>
              <w:t>- CT và các PCT UBND tỉnh;</w:t>
            </w:r>
            <w:r w:rsidRPr="00DD47FD">
              <w:rPr>
                <w:rFonts w:ascii="Times New Roman" w:eastAsia="Times New Roman" w:hAnsi="Times New Roman" w:cs="Times New Roman"/>
                <w:sz w:val="28"/>
                <w:szCs w:val="28"/>
              </w:rPr>
              <w:br/>
              <w:t>- Các PCVP và CV: CN, TH;</w:t>
            </w:r>
            <w:r w:rsidRPr="00DD47FD">
              <w:rPr>
                <w:rFonts w:ascii="Times New Roman" w:eastAsia="Times New Roman" w:hAnsi="Times New Roman" w:cs="Times New Roman"/>
                <w:sz w:val="28"/>
                <w:szCs w:val="28"/>
              </w:rPr>
              <w:br/>
              <w:t>- Lưu: VT, KNNV.</w:t>
            </w:r>
          </w:p>
        </w:tc>
        <w:tc>
          <w:tcPr>
            <w:tcW w:w="4731"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color w:val="000000"/>
                <w:sz w:val="28"/>
                <w:szCs w:val="28"/>
              </w:rPr>
              <w:t>CHỦ TỊCH</w:t>
            </w:r>
            <w:r w:rsidRPr="00DD47FD">
              <w:rPr>
                <w:rFonts w:ascii="Times New Roman" w:eastAsia="Times New Roman" w:hAnsi="Times New Roman" w:cs="Times New Roman"/>
                <w:b/>
                <w:bCs/>
                <w:color w:val="000000"/>
                <w:sz w:val="28"/>
                <w:szCs w:val="28"/>
              </w:rPr>
              <w:br/>
            </w:r>
            <w:r w:rsidRPr="00DD47FD">
              <w:rPr>
                <w:rFonts w:ascii="Times New Roman" w:eastAsia="Times New Roman" w:hAnsi="Times New Roman" w:cs="Times New Roman"/>
                <w:b/>
                <w:bCs/>
                <w:color w:val="000000"/>
                <w:sz w:val="28"/>
                <w:szCs w:val="28"/>
              </w:rPr>
              <w:br/>
            </w:r>
            <w:r w:rsidRPr="00DD47FD">
              <w:rPr>
                <w:rFonts w:ascii="Times New Roman" w:eastAsia="Times New Roman" w:hAnsi="Times New Roman" w:cs="Times New Roman"/>
                <w:b/>
                <w:bCs/>
                <w:color w:val="000000"/>
                <w:sz w:val="28"/>
                <w:szCs w:val="28"/>
              </w:rPr>
              <w:br/>
            </w:r>
            <w:r w:rsidRPr="00DD47FD">
              <w:rPr>
                <w:rFonts w:ascii="Times New Roman" w:eastAsia="Times New Roman" w:hAnsi="Times New Roman" w:cs="Times New Roman"/>
                <w:b/>
                <w:bCs/>
                <w:color w:val="000000"/>
                <w:sz w:val="28"/>
                <w:szCs w:val="28"/>
              </w:rPr>
              <w:br/>
            </w:r>
            <w:r w:rsidRPr="00DD47FD">
              <w:rPr>
                <w:rFonts w:ascii="Times New Roman" w:eastAsia="Times New Roman" w:hAnsi="Times New Roman" w:cs="Times New Roman"/>
                <w:b/>
                <w:bCs/>
                <w:color w:val="000000"/>
                <w:sz w:val="28"/>
                <w:szCs w:val="28"/>
              </w:rPr>
              <w:br/>
              <w:t>Nguyễn Văn Cao</w:t>
            </w:r>
          </w:p>
        </w:tc>
      </w:tr>
    </w:tbl>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w:t>
      </w:r>
    </w:p>
    <w:p w:rsidR="00F94CF6" w:rsidRPr="00DD47FD" w:rsidRDefault="00F94CF6" w:rsidP="00DD47FD">
      <w:pPr>
        <w:spacing w:after="0" w:line="240" w:lineRule="auto"/>
        <w:jc w:val="center"/>
        <w:rPr>
          <w:rFonts w:ascii="Times New Roman" w:eastAsia="Times New Roman" w:hAnsi="Times New Roman" w:cs="Times New Roman"/>
          <w:sz w:val="28"/>
          <w:szCs w:val="28"/>
        </w:rPr>
      </w:pPr>
      <w:bookmarkStart w:id="10" w:name="loai_2"/>
      <w:r w:rsidRPr="00DD47FD">
        <w:rPr>
          <w:rFonts w:ascii="Times New Roman" w:eastAsia="Times New Roman" w:hAnsi="Times New Roman" w:cs="Times New Roman"/>
          <w:b/>
          <w:bCs/>
          <w:sz w:val="28"/>
          <w:szCs w:val="28"/>
        </w:rPr>
        <w:t>THỦ TỤC HÀNH CHÍNH SỬA ĐỔI, BỔ SUNG HOẶC THAY THẾ</w:t>
      </w:r>
      <w:bookmarkEnd w:id="10"/>
    </w:p>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Ban hành kèm theo Quyết định số 2916 /QĐ-UBND ngày 16 tháng 12 năm 2015 của Chủ tịch Ủy ban nhân dân tỉnh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Phần I. Danh mục thủ tục</w:t>
      </w:r>
      <w:r w:rsidRPr="00DD47FD">
        <w:rPr>
          <w:rFonts w:ascii="Times New Roman" w:eastAsia="Times New Roman" w:hAnsi="Times New Roman" w:cs="Times New Roman"/>
          <w:sz w:val="28"/>
          <w:szCs w:val="28"/>
        </w:rPr>
        <w:t xml:space="preserve"> </w:t>
      </w:r>
      <w:r w:rsidRPr="00DD47FD">
        <w:rPr>
          <w:rFonts w:ascii="Times New Roman" w:eastAsia="Times New Roman" w:hAnsi="Times New Roman" w:cs="Times New Roman"/>
          <w:b/>
          <w:bCs/>
          <w:sz w:val="28"/>
          <w:szCs w:val="28"/>
        </w:rPr>
        <w:t>hành chính sửa đổi, bổ sung hoặc thay thế</w:t>
      </w:r>
    </w:p>
    <w:tbl>
      <w:tblPr>
        <w:tblW w:w="0" w:type="auto"/>
        <w:tblCellSpacing w:w="0" w:type="dxa"/>
        <w:tblCellMar>
          <w:left w:w="0" w:type="dxa"/>
          <w:right w:w="0" w:type="dxa"/>
        </w:tblCellMar>
        <w:tblLook w:val="04A0"/>
      </w:tblPr>
      <w:tblGrid>
        <w:gridCol w:w="786"/>
        <w:gridCol w:w="3024"/>
        <w:gridCol w:w="3774"/>
        <w:gridCol w:w="1385"/>
        <w:gridCol w:w="1329"/>
      </w:tblGrid>
      <w:tr w:rsidR="00F94CF6" w:rsidRPr="00DD47FD" w:rsidTr="00F94CF6">
        <w:trPr>
          <w:tblCellSpacing w:w="0" w:type="dxa"/>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STT</w:t>
            </w:r>
          </w:p>
        </w:tc>
        <w:tc>
          <w:tcPr>
            <w:tcW w:w="5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Tên thủ tục hành chính</w:t>
            </w:r>
          </w:p>
        </w:tc>
        <w:tc>
          <w:tcPr>
            <w:tcW w:w="5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Tên VBQPPL quy định nội dung sửa đổi, bổ sung, thay thế</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Lĩnh vực</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Cơ quan thực hiện</w:t>
            </w:r>
          </w:p>
        </w:tc>
      </w:tr>
      <w:tr w:rsidR="00F94CF6" w:rsidRPr="00DD47FD" w:rsidTr="00F94CF6">
        <w:trPr>
          <w:tblCellSpacing w:w="0" w:type="dxa"/>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1</w:t>
            </w:r>
          </w:p>
        </w:tc>
        <w:tc>
          <w:tcPr>
            <w:tcW w:w="5214" w:type="dxa"/>
            <w:tcBorders>
              <w:top w:val="nil"/>
              <w:left w:val="nil"/>
              <w:bottom w:val="single" w:sz="8" w:space="0" w:color="auto"/>
              <w:right w:val="single" w:sz="8" w:space="0" w:color="auto"/>
            </w:tcBorders>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xml:space="preserve">Cấp Giấy xác nhận đăng ký sản xuất rượu thủ công để bán cho doanh </w:t>
            </w:r>
            <w:r w:rsidRPr="00DD47FD">
              <w:rPr>
                <w:rFonts w:ascii="Times New Roman" w:eastAsia="Times New Roman" w:hAnsi="Times New Roman" w:cs="Times New Roman"/>
                <w:sz w:val="28"/>
                <w:szCs w:val="28"/>
              </w:rPr>
              <w:lastRenderedPageBreak/>
              <w:t>nghiệp có Giấy phép sản xuất rượu để chế biến lại</w:t>
            </w:r>
          </w:p>
        </w:tc>
        <w:tc>
          <w:tcPr>
            <w:tcW w:w="5985" w:type="dxa"/>
            <w:tcBorders>
              <w:top w:val="nil"/>
              <w:left w:val="nil"/>
              <w:bottom w:val="single" w:sz="8" w:space="0" w:color="auto"/>
              <w:right w:val="single" w:sz="8" w:space="0" w:color="auto"/>
            </w:tcBorders>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lastRenderedPageBreak/>
              <w:t xml:space="preserve">Thông tư </w:t>
            </w:r>
            <w:hyperlink r:id="rId7"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sz w:val="28"/>
                <w:szCs w:val="28"/>
              </w:rPr>
              <w:t xml:space="preserve"> ngày 27/12/2014 của Bộ Công Thương quy định chi tiết một </w:t>
            </w:r>
            <w:r w:rsidRPr="00DD47FD">
              <w:rPr>
                <w:rFonts w:ascii="Times New Roman" w:eastAsia="Times New Roman" w:hAnsi="Times New Roman" w:cs="Times New Roman"/>
                <w:sz w:val="28"/>
                <w:szCs w:val="28"/>
              </w:rPr>
              <w:lastRenderedPageBreak/>
              <w:t xml:space="preserve">số điều của Nghị định số </w:t>
            </w:r>
            <w:hyperlink r:id="rId8"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sz w:val="28"/>
                <w:szCs w:val="28"/>
              </w:rPr>
              <w:t xml:space="preserve"> ngày 12/11/2012 của Chính phủ về sản xuất, kinh doanh rượu.</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lastRenderedPageBreak/>
              <w:t xml:space="preserve">Lưu thông hàng hóa </w:t>
            </w:r>
            <w:r w:rsidRPr="00DD47FD">
              <w:rPr>
                <w:rFonts w:ascii="Times New Roman" w:eastAsia="Times New Roman" w:hAnsi="Times New Roman" w:cs="Times New Roman"/>
                <w:sz w:val="28"/>
                <w:szCs w:val="28"/>
              </w:rPr>
              <w:lastRenderedPageBreak/>
              <w:t>trong nước</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lastRenderedPageBreak/>
              <w:t>UBND cấp xã</w:t>
            </w:r>
          </w:p>
        </w:tc>
      </w:tr>
      <w:tr w:rsidR="00F94CF6" w:rsidRPr="00DD47FD" w:rsidTr="00F94CF6">
        <w:trPr>
          <w:tblCellSpacing w:w="0" w:type="dxa"/>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lastRenderedPageBreak/>
              <w:t>2</w:t>
            </w:r>
          </w:p>
        </w:tc>
        <w:tc>
          <w:tcPr>
            <w:tcW w:w="5214" w:type="dxa"/>
            <w:tcBorders>
              <w:top w:val="nil"/>
              <w:left w:val="nil"/>
              <w:bottom w:val="single" w:sz="8" w:space="0" w:color="auto"/>
              <w:right w:val="single" w:sz="8" w:space="0" w:color="auto"/>
            </w:tcBorders>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Cấp sửa đổi, bổ sung Giấy xác nhận đăng ký sản xuất rượu thủ công để bán cho doanh nghiệp có Giấy phép sản xuất rượu để chế biến lại</w:t>
            </w:r>
          </w:p>
        </w:tc>
        <w:tc>
          <w:tcPr>
            <w:tcW w:w="5985" w:type="dxa"/>
            <w:tcBorders>
              <w:top w:val="nil"/>
              <w:left w:val="nil"/>
              <w:bottom w:val="single" w:sz="8" w:space="0" w:color="auto"/>
              <w:right w:val="single" w:sz="8" w:space="0" w:color="auto"/>
            </w:tcBorders>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xml:space="preserve">Thông tư </w:t>
            </w:r>
            <w:hyperlink r:id="rId9"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sz w:val="28"/>
                <w:szCs w:val="28"/>
              </w:rPr>
              <w:t xml:space="preserve"> ngày 27/12/2014 của Bộ Công Thương quy định chi tiết một số điều của Nghị định số </w:t>
            </w:r>
            <w:hyperlink r:id="rId10"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sz w:val="28"/>
                <w:szCs w:val="28"/>
              </w:rPr>
              <w:t xml:space="preserve"> ngày 12/11/2012 của Chính phủ về sản xuất, kinh doanh rượu.</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Lưu thông hàng hóa trong nước</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UBND cấp xã</w:t>
            </w:r>
          </w:p>
        </w:tc>
      </w:tr>
      <w:tr w:rsidR="00F94CF6" w:rsidRPr="00DD47FD" w:rsidTr="00F94CF6">
        <w:trPr>
          <w:tblCellSpacing w:w="0" w:type="dxa"/>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3</w:t>
            </w:r>
          </w:p>
        </w:tc>
        <w:tc>
          <w:tcPr>
            <w:tcW w:w="5214" w:type="dxa"/>
            <w:tcBorders>
              <w:top w:val="nil"/>
              <w:left w:val="nil"/>
              <w:bottom w:val="single" w:sz="8" w:space="0" w:color="auto"/>
              <w:right w:val="single" w:sz="8" w:space="0" w:color="auto"/>
            </w:tcBorders>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Cấp lại Giấy xác nhận đăng ký sản xuất rượu thủ công để bán cho doanh nghiệp có Giấy phép sản xuất rượu để chế biến lại</w:t>
            </w:r>
          </w:p>
        </w:tc>
        <w:tc>
          <w:tcPr>
            <w:tcW w:w="5985" w:type="dxa"/>
            <w:tcBorders>
              <w:top w:val="nil"/>
              <w:left w:val="nil"/>
              <w:bottom w:val="single" w:sz="8" w:space="0" w:color="auto"/>
              <w:right w:val="single" w:sz="8" w:space="0" w:color="auto"/>
            </w:tcBorders>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xml:space="preserve">Thông tư </w:t>
            </w:r>
            <w:hyperlink r:id="rId11"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sz w:val="28"/>
                <w:szCs w:val="28"/>
              </w:rPr>
              <w:t xml:space="preserve"> ngày 27/12/2014 của Bộ Công Thương quy định chi tiết một số điều của Nghị định số </w:t>
            </w:r>
            <w:hyperlink r:id="rId12"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sz w:val="28"/>
                <w:szCs w:val="28"/>
              </w:rPr>
              <w:t xml:space="preserve"> ngày 12/11/2012 của Chính phủ về sản xuất, kinh doanh rượu.</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Lưu thông hàng hóa trong nước</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UBND cấp xã</w:t>
            </w:r>
          </w:p>
        </w:tc>
      </w:tr>
    </w:tbl>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Phần II. Nội dung cụ thể của từng thủ tục hành chính sửa đổi, bổ sung hoặc thay thế thuộc thẩm quyền giải quyết của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1.</w:t>
      </w:r>
      <w:r w:rsidRPr="00DD47FD">
        <w:rPr>
          <w:rFonts w:ascii="Times New Roman" w:eastAsia="Times New Roman" w:hAnsi="Times New Roman" w:cs="Times New Roman"/>
          <w:sz w:val="28"/>
          <w:szCs w:val="28"/>
        </w:rPr>
        <w:t xml:space="preserve"> </w:t>
      </w:r>
      <w:r w:rsidRPr="00DD47FD">
        <w:rPr>
          <w:rFonts w:ascii="Times New Roman" w:eastAsia="Times New Roman" w:hAnsi="Times New Roman" w:cs="Times New Roman"/>
          <w:b/>
          <w:bCs/>
          <w:color w:val="000000"/>
          <w:sz w:val="28"/>
          <w:szCs w:val="28"/>
        </w:rPr>
        <w:t>Thủ tục hành chính:</w:t>
      </w:r>
      <w:r w:rsidRPr="00DD47FD">
        <w:rPr>
          <w:rFonts w:ascii="Times New Roman" w:eastAsia="Times New Roman" w:hAnsi="Times New Roman" w:cs="Times New Roman"/>
          <w:b/>
          <w:bCs/>
          <w:sz w:val="28"/>
          <w:szCs w:val="28"/>
        </w:rPr>
        <w:t xml:space="preserve"> Cấp Giấy xác nhận đăng ký sản xuất rượu thủ công để bán cho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Trình tự thực hiện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a) Đối với tổ chức, cá nhân: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Bước 1: Hoàn thiện hồ sơ theo hướng dẫn, nộp hồ sơ tại bộ phận một cửa UBND cấp xã nơi tổ chức, cá nhân đặt cơ sở sản xuất.</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Bước 2: Nhận kết quả trực tiếp tại bộ phận một cửa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b) Đối với cơ quan giải quyết thủ tục hành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Bước 1: UBND cấp xã tiếp nhận hồ sơ: kiểm tra tính hợp lệ và đầy đủ của các giấy tờ có trong hồ sơ, yêu cầu bổ sung, hoàn thiện nếu hồ sơ chưa đầy đủ, chưa hợp lệ, cụ thể:</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rPr>
        <w:t>Trong thời hạn 07 ngày làm việc kể từ ngày nhận đủ hồ sơ hợp lệ, UBND cấp xã/phường thực hiện các bước tiếp theo của trình tự thực hiện thủ tục.</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rPr>
        <w:t>Trường hợp chưa đủ hồ sơ hợp lệ, trong vòng 03 ngày làm việc kể từ ngày tiếp nhận hồ sơ, UBND cấp xã có văn bản yêu cầu bổ sung.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rPr>
        <w:t>Trường hợp từ chối cấp phải trả lời bằng văn bản nêu rõ lý do.</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 Bước 2: UBND cấp xã tiến hành xem xét hồ sơ và Cấp </w:t>
      </w:r>
      <w:r w:rsidRPr="00DD47FD">
        <w:rPr>
          <w:rFonts w:ascii="Times New Roman" w:eastAsia="Times New Roman" w:hAnsi="Times New Roman" w:cs="Times New Roman"/>
          <w:sz w:val="28"/>
          <w:szCs w:val="28"/>
        </w:rPr>
        <w:t>Giấy xác nhận đăng ký sản xuất rượu thủ công để bán cho doanh nghiệp có Giấy phép sản xuất rượu để chế biến lại</w:t>
      </w:r>
      <w:r w:rsidRPr="00DD47FD">
        <w:rPr>
          <w:rFonts w:ascii="Times New Roman" w:eastAsia="Times New Roman" w:hAnsi="Times New Roman" w:cs="Times New Roman"/>
          <w:color w:val="000000"/>
          <w:sz w:val="28"/>
          <w:szCs w:val="28"/>
        </w:rPr>
        <w:t>.</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Bước 3: Bộ phận một cửa trả kết quả tổ chức, cá nhân.</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Thời gian tiếp nhận và trả kết quả:</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Buổi sáng: từ 7 giờ 30 đến 11 giờ 00</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Buổi chiều: từ 14 giờ 00 đến 16 giờ 30</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Cách thức thực hiện: Nộp hồ sơ và nhận kết quả trực tiếp tại bộ phận tiếp nhận và trả kết quả tại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Thành phần, số lượng hồ sơ:</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a) Thành phần hồ sơ bao gồm:</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Giấy đăng ký sản xuất rượu thủ công để bán cho các doanh nghiệp có Giấy phép sản xuất rượu để chế biến lại (Theo mẫu - Bản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Bản sao Hợp đồng mua bán giữa tổ chức, cá nhân đề nghị đăng ký sản xuất rượu thủ công và doanh nghiệp có Giấy phép sản xuất rượu để chế biến lại rượu.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lastRenderedPageBreak/>
        <w:t xml:space="preserve">b) Số lượng hồ sơ: </w:t>
      </w:r>
      <w:r w:rsidRPr="00DD47FD">
        <w:rPr>
          <w:rFonts w:ascii="Times New Roman" w:eastAsia="Times New Roman" w:hAnsi="Times New Roman" w:cs="Times New Roman"/>
          <w:i/>
          <w:iCs/>
          <w:sz w:val="28"/>
          <w:szCs w:val="28"/>
        </w:rPr>
        <w:t>Tổ chức, cá nhân lập</w:t>
      </w:r>
      <w:r w:rsidRPr="00DD47FD">
        <w:rPr>
          <w:rFonts w:ascii="Times New Roman" w:eastAsia="Times New Roman" w:hAnsi="Times New Roman" w:cs="Times New Roman"/>
          <w:i/>
          <w:iCs/>
          <w:color w:val="000000"/>
          <w:sz w:val="28"/>
          <w:szCs w:val="28"/>
        </w:rPr>
        <w:t xml:space="preserve"> 02 bộ hồ sơ, trong đó 01 bộ gửi cơ quan có thẩm quyền cấp phép, 01 bộ lưu tại trụ sở tổ chức, cá nhân.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Thời hạn giải quyết: 07 ngày làm việc.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 Đối tượng thực hiện TTHC: </w:t>
      </w:r>
      <w:r w:rsidRPr="00DD47FD">
        <w:rPr>
          <w:rFonts w:ascii="Times New Roman" w:eastAsia="Times New Roman" w:hAnsi="Times New Roman" w:cs="Times New Roman"/>
          <w:i/>
          <w:iCs/>
          <w:color w:val="000000"/>
          <w:sz w:val="28"/>
          <w:szCs w:val="28"/>
        </w:rPr>
        <w:t>Tổ chức, cá nhân sản xuất rượu thủ công để bán cho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Cơ quan trực tiếp thực hiện TTHC: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 Kết quả thực hiện: </w:t>
      </w:r>
      <w:r w:rsidRPr="00DD47FD">
        <w:rPr>
          <w:rFonts w:ascii="Times New Roman" w:eastAsia="Times New Roman" w:hAnsi="Times New Roman" w:cs="Times New Roman"/>
          <w:sz w:val="28"/>
          <w:szCs w:val="28"/>
        </w:rPr>
        <w:t>Giấy xác nhận đăng ký sản xuất rượu thủ công để bán cho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Lệ phí: Không thu phí.</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 Tên mẫu đơn, mẫu tờ khai: </w:t>
      </w:r>
      <w:r w:rsidRPr="00DD47FD">
        <w:rPr>
          <w:rFonts w:ascii="Times New Roman" w:eastAsia="Times New Roman" w:hAnsi="Times New Roman" w:cs="Times New Roman"/>
          <w:sz w:val="28"/>
          <w:szCs w:val="28"/>
        </w:rPr>
        <w:t>Giấy đăng ký sản xuất rượu thủ công để bán cho doanh nghiệp có Giấy phép sản xuất rượu để chế biến lại (Biểu mẫu).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Yêu cầu, điều kiện thực hiện TTHC: Không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Căn cứ pháp lý của TTHC: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Luật An toàn thực phẩm ngày 17 tháng 6 năm 2010;</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xml:space="preserve">+ Nghị định số </w:t>
      </w:r>
      <w:hyperlink r:id="rId13"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sz w:val="28"/>
          <w:szCs w:val="28"/>
        </w:rPr>
        <w:t xml:space="preserve"> ngày 12 tháng 11 năm 2012 của Chính phủ về sản xuất, kinh doanh rượu.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xml:space="preserve">+ Thông tư số </w:t>
      </w:r>
      <w:hyperlink r:id="rId14"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sz w:val="28"/>
          <w:szCs w:val="28"/>
        </w:rPr>
        <w:t xml:space="preserve"> ngày 27 tháng 12 năm 2014 của Bộ Công Thương Quy định chi tiết một số điều của Nghị định số </w:t>
      </w:r>
      <w:hyperlink r:id="rId15"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sz w:val="28"/>
          <w:szCs w:val="28"/>
        </w:rPr>
        <w:t xml:space="preserve"> ngày 12 tháng 11 năm 2012 của Chính phủ về sản xuất, kinh doanh rượu.</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es-ES"/>
        </w:rPr>
        <w:t>Biễu mẫu</w:t>
      </w:r>
    </w:p>
    <w:tbl>
      <w:tblPr>
        <w:tblW w:w="0" w:type="auto"/>
        <w:tblCellSpacing w:w="0" w:type="dxa"/>
        <w:tblCellMar>
          <w:left w:w="0" w:type="dxa"/>
          <w:right w:w="0" w:type="dxa"/>
        </w:tblCellMar>
        <w:tblLook w:val="04A0"/>
      </w:tblPr>
      <w:tblGrid>
        <w:gridCol w:w="3348"/>
        <w:gridCol w:w="6279"/>
      </w:tblGrid>
      <w:tr w:rsidR="00F94CF6" w:rsidRPr="00DD47FD" w:rsidTr="00F94CF6">
        <w:trPr>
          <w:tblCellSpacing w:w="0" w:type="dxa"/>
        </w:trPr>
        <w:tc>
          <w:tcPr>
            <w:tcW w:w="3348"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TÊN DOANH NGHIỆP</w:t>
            </w:r>
            <w:r w:rsidRPr="00DD47FD">
              <w:rPr>
                <w:rFonts w:ascii="Times New Roman" w:eastAsia="Times New Roman" w:hAnsi="Times New Roman" w:cs="Times New Roman"/>
                <w:b/>
                <w:bCs/>
                <w:sz w:val="28"/>
                <w:szCs w:val="28"/>
              </w:rPr>
              <w:br/>
              <w:t>--------</w:t>
            </w:r>
          </w:p>
        </w:tc>
        <w:tc>
          <w:tcPr>
            <w:tcW w:w="6279"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CỘNG HÒA XÃ HỘI CHỦ NGHĨA VIỆT NAM</w:t>
            </w:r>
            <w:r w:rsidRPr="00DD47FD">
              <w:rPr>
                <w:rFonts w:ascii="Times New Roman" w:eastAsia="Times New Roman" w:hAnsi="Times New Roman" w:cs="Times New Roman"/>
                <w:b/>
                <w:bCs/>
                <w:sz w:val="28"/>
                <w:szCs w:val="28"/>
              </w:rPr>
              <w:br/>
              <w:t xml:space="preserve">Độc lập - Tự do - Hạnh phúc </w:t>
            </w:r>
            <w:r w:rsidRPr="00DD47FD">
              <w:rPr>
                <w:rFonts w:ascii="Times New Roman" w:eastAsia="Times New Roman" w:hAnsi="Times New Roman" w:cs="Times New Roman"/>
                <w:b/>
                <w:bCs/>
                <w:sz w:val="28"/>
                <w:szCs w:val="28"/>
              </w:rPr>
              <w:br/>
              <w:t>---------------</w:t>
            </w:r>
          </w:p>
        </w:tc>
      </w:tr>
      <w:tr w:rsidR="00F94CF6" w:rsidRPr="00DD47FD" w:rsidTr="00F94CF6">
        <w:trPr>
          <w:tblCellSpacing w:w="0" w:type="dxa"/>
        </w:trPr>
        <w:tc>
          <w:tcPr>
            <w:tcW w:w="3348"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Số:        /</w:t>
            </w:r>
          </w:p>
        </w:tc>
        <w:tc>
          <w:tcPr>
            <w:tcW w:w="6279" w:type="dxa"/>
            <w:tcMar>
              <w:top w:w="0" w:type="dxa"/>
              <w:left w:w="108" w:type="dxa"/>
              <w:bottom w:w="0" w:type="dxa"/>
              <w:right w:w="108" w:type="dxa"/>
            </w:tcMar>
            <w:hideMark/>
          </w:tcPr>
          <w:p w:rsidR="00F94CF6" w:rsidRPr="00DD47FD" w:rsidRDefault="00F94CF6" w:rsidP="00DD47FD">
            <w:pPr>
              <w:spacing w:after="0" w:line="240" w:lineRule="auto"/>
              <w:jc w:val="right"/>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ngày...... tháng....... năm............</w:t>
            </w:r>
          </w:p>
        </w:tc>
      </w:tr>
    </w:tbl>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w:t>
      </w:r>
    </w:p>
    <w:p w:rsidR="00F94CF6" w:rsidRPr="00DD47FD" w:rsidRDefault="00F94CF6" w:rsidP="00DD47FD">
      <w:pPr>
        <w:autoSpaceDE w:val="0"/>
        <w:autoSpaceDN w:val="0"/>
        <w:spacing w:after="0" w:line="240" w:lineRule="auto"/>
        <w:ind w:right="253"/>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GIẤY ĐĂNG KÝ SẢN XUẤT RƯỢU THỦ CÔNG ĐỂ BÁN CHO</w:t>
      </w:r>
      <w:r w:rsidRPr="00DD47FD">
        <w:rPr>
          <w:rFonts w:ascii="Times New Roman" w:eastAsia="Times New Roman" w:hAnsi="Times New Roman" w:cs="Times New Roman"/>
          <w:b/>
          <w:bCs/>
          <w:sz w:val="28"/>
          <w:szCs w:val="28"/>
        </w:rPr>
        <w:br/>
        <w:t>DOANH NGHIỆP CÓ GIẤY PHÉP SẢN XUẤT RƯỢU ĐỂ CHẾ BIẾN LẠI</w:t>
      </w:r>
    </w:p>
    <w:p w:rsidR="00F94CF6" w:rsidRPr="00DD47FD" w:rsidRDefault="00F94CF6" w:rsidP="00DD47FD">
      <w:pPr>
        <w:autoSpaceDE w:val="0"/>
        <w:autoSpaceDN w:val="0"/>
        <w:spacing w:after="0" w:line="240" w:lineRule="auto"/>
        <w:ind w:right="253"/>
        <w:jc w:val="center"/>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Kính gửi: Ủy ban nhân dân xã (phường)......(1)</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Thuộc Huyện (thị, thành phố) …… tỉnh Thừa Thiên Huế.</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Tên tổ chức, cá nhân đăng ký:.......................................................................</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Điện thoại:.........................</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Địa điểm sản xuất: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Hợp đồng mua bán với cơ sở có giấy phép sản xuất rượu để chế biến lại số … ngày … tháng … năm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Đề nghị Ủy ban nhân dân xã (phường) ..........(1) xem xét cấp Giấy phép sản xuất rượu thủ công các loại: ………………………………………(2).</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Quy mô sản xuất: ………………………….(3)</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Chủ thể sản xuất xin cam đoan thực hiện đúng các quy định tại Nghị định số </w:t>
      </w:r>
      <w:hyperlink r:id="rId16"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color w:val="000000"/>
          <w:sz w:val="28"/>
          <w:szCs w:val="28"/>
        </w:rPr>
        <w:t xml:space="preserve"> ngày 12 tháng 11 năm 2012 của Chính phủ về sản xuất, kinh doanh rượu, Thông tư số </w:t>
      </w:r>
      <w:hyperlink r:id="rId17"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color w:val="000000"/>
          <w:sz w:val="28"/>
          <w:szCs w:val="28"/>
        </w:rPr>
        <w:t xml:space="preserve"> ngày 27 tháng 12 năm 2014 của Bộ Công Thương quy định chi tiết một số điều của Nghị định số </w:t>
      </w:r>
      <w:hyperlink r:id="rId18"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color w:val="000000"/>
          <w:sz w:val="28"/>
          <w:szCs w:val="28"/>
        </w:rPr>
        <w:t xml:space="preserve"> ngày 12 tháng 11 năm 2012, các quy định vè sở hữu trí tuệ và những quy định của pháp luật liên quan. Nếu sai xin hoàn toàn chịu trách nhiệm trước pháp luật./.</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2898"/>
        <w:gridCol w:w="6501"/>
      </w:tblGrid>
      <w:tr w:rsidR="00F94CF6" w:rsidRPr="00DD47FD" w:rsidTr="00F94CF6">
        <w:trPr>
          <w:tblCellSpacing w:w="0" w:type="dxa"/>
        </w:trPr>
        <w:tc>
          <w:tcPr>
            <w:tcW w:w="2898" w:type="dxa"/>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tc>
        <w:tc>
          <w:tcPr>
            <w:tcW w:w="6501" w:type="dxa"/>
            <w:tcMar>
              <w:top w:w="0" w:type="dxa"/>
              <w:left w:w="108" w:type="dxa"/>
              <w:bottom w:w="0" w:type="dxa"/>
              <w:right w:w="108" w:type="dxa"/>
            </w:tcMar>
            <w:hideMark/>
          </w:tcPr>
          <w:p w:rsidR="00F94CF6" w:rsidRPr="00DD47FD" w:rsidRDefault="00F94CF6" w:rsidP="00DD47FD">
            <w:pPr>
              <w:autoSpaceDE w:val="0"/>
              <w:autoSpaceDN w:val="0"/>
              <w:spacing w:after="0" w:line="240" w:lineRule="auto"/>
              <w:ind w:right="30"/>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color w:val="000000"/>
                <w:sz w:val="28"/>
                <w:szCs w:val="28"/>
              </w:rPr>
              <w:t>Chủ thể sản xuất</w:t>
            </w:r>
          </w:p>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(Họ và Tên, ký tên)</w:t>
            </w:r>
          </w:p>
        </w:tc>
      </w:tr>
    </w:tbl>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i/>
          <w:iCs/>
          <w:sz w:val="28"/>
          <w:szCs w:val="28"/>
        </w:rPr>
        <w:t>Chú thích:</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(1): UBND xã (phường) nơi cơ sở đăng ký sản xuất.</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(2): Ghi cụ thể từng loại sản phẩm rượu như: rượu vang, rượu vodka, rượu trái cây...</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lastRenderedPageBreak/>
        <w:t>(3): Ghi sản lượng rượu dự kiến sản xuất/năm (lít/năm).</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2.</w:t>
      </w:r>
      <w:r w:rsidRPr="00DD47FD">
        <w:rPr>
          <w:rFonts w:ascii="Times New Roman" w:eastAsia="Times New Roman" w:hAnsi="Times New Roman" w:cs="Times New Roman"/>
          <w:sz w:val="28"/>
          <w:szCs w:val="28"/>
        </w:rPr>
        <w:t xml:space="preserve"> </w:t>
      </w:r>
      <w:r w:rsidRPr="00DD47FD">
        <w:rPr>
          <w:rFonts w:ascii="Times New Roman" w:eastAsia="Times New Roman" w:hAnsi="Times New Roman" w:cs="Times New Roman"/>
          <w:b/>
          <w:bCs/>
          <w:color w:val="000000"/>
          <w:sz w:val="28"/>
          <w:szCs w:val="28"/>
        </w:rPr>
        <w:t xml:space="preserve">Thủ tục hành chính: </w:t>
      </w:r>
      <w:r w:rsidRPr="00DD47FD">
        <w:rPr>
          <w:rFonts w:ascii="Times New Roman" w:eastAsia="Times New Roman" w:hAnsi="Times New Roman" w:cs="Times New Roman"/>
          <w:b/>
          <w:bCs/>
          <w:sz w:val="28"/>
          <w:szCs w:val="28"/>
        </w:rPr>
        <w:t>Cấp sửa đổi, bổ sung Giấy xác nhận đăng ký sản xuất rượu thủ công để bán cho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Trình tự thực hiện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a) Đối với tổ chức, cá nhân: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1: Hoàn thiện hồ sơ theo hướng dẫn, nộp hồ sơ tại bộ phận một cửa UBND cấp xã/phường nơi tổ chức, cá nhân đặt cơ sở sản xuất.</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2: Nhận kết quả trực tiếp tại bộ phận một cửa UBND cấp xã/phường.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b) Đối với cơ quan giải quyết thủ tục hành chính:</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1: UBND cấp xã/phường tiếp nhận hồ sơ: kiểm tra tính hợp lệ và đầy đủ của các giấy tờ có trong hồ sơ, yêu cầu bổ sung, hoàn thiện nếu hồ sơ chưa đầy đủ, chưa hợp lệ, cụ thể:</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lang w:val="pt-BR"/>
        </w:rPr>
        <w:t>Trong thời hạn 10 ngày làm việc kể từ ngày nhận đủ hồ sơ hợp lệ, UBND cấp xã/phường thực hiện các bước tiếp theo của trình tự thực hiện thủ tục.</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lang w:val="pt-BR"/>
        </w:rPr>
        <w:t>Trường hợp chưa đủ hồ sơ hợp lệ, trong vòng 03 ngày làm việc kể từ ngày tiếp nhận hồ sơ, UBND cấp xã/phường có văn bản yêu cầu bổ sung.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lang w:val="pt-BR"/>
        </w:rPr>
        <w:t>Trường hợp từ chối cấp phải trả lời bằng văn bản nêu rõ lý do.</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Bước 2: UBND cấp xã/phường tiến hành xem xét hồ sơ và Cấp </w:t>
      </w:r>
      <w:r w:rsidRPr="00DD47FD">
        <w:rPr>
          <w:rFonts w:ascii="Times New Roman" w:eastAsia="Times New Roman" w:hAnsi="Times New Roman" w:cs="Times New Roman"/>
          <w:sz w:val="28"/>
          <w:szCs w:val="28"/>
          <w:lang w:val="pt-BR"/>
        </w:rPr>
        <w:t>Giấy xác nhận đăng ký sản xuất rượu thủ công để bán cho doanh nghiệp có Giấy phép sản xuất rượu để chế biến lại</w:t>
      </w:r>
      <w:r w:rsidRPr="00DD47FD">
        <w:rPr>
          <w:rFonts w:ascii="Times New Roman" w:eastAsia="Times New Roman" w:hAnsi="Times New Roman" w:cs="Times New Roman"/>
          <w:color w:val="000000"/>
          <w:sz w:val="28"/>
          <w:szCs w:val="28"/>
          <w:lang w:val="pt-BR"/>
        </w:rPr>
        <w:t xml:space="preserve"> (Cấp sửa đổi, bổ sung).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3: Bộ phận một cửa trả kết quả tổ chức, cá nhân.</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pt-BR"/>
        </w:rPr>
        <w:t>* Thời gian tiếp nhận và trả kết quả:</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Buổi sáng: từ 7 giờ 30 đến 11 giờ 00</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Buổi chiều: từ 14 giờ 00 đến 16 giờ 30</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Cách thức thực hiện: Nộp hồ sơ và nhận kết quả trực tiếp tại bộ phận tiếp nhận và trả kết quả tại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Thành phần, số lượng hồ sơ:</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a) Thành phần hồ sơ bao gồm:</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Đơn đề nghị cấp sửa đổi, bổ sung Giấy phép sản xuất rượu thủ công để bán cho doanh nghiệp có Giấy phép sản xuất rượu để chế biến lại (Theo mẫu - Bản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Bản sao Giấy xác nhận đăng ký sản xuất rượu công thủ công để bán cho các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Các tài liệu chứng minh nhu cầu sửa đổi, bổ sung.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xml:space="preserve">b) Số lượng hồ sơ: </w:t>
      </w:r>
      <w:r w:rsidRPr="00DD47FD">
        <w:rPr>
          <w:rFonts w:ascii="Times New Roman" w:eastAsia="Times New Roman" w:hAnsi="Times New Roman" w:cs="Times New Roman"/>
          <w:i/>
          <w:iCs/>
          <w:sz w:val="28"/>
          <w:szCs w:val="28"/>
          <w:lang w:val="pt-BR"/>
        </w:rPr>
        <w:t>Tổ chức, cá nhân lập</w:t>
      </w:r>
      <w:r w:rsidRPr="00DD47FD">
        <w:rPr>
          <w:rFonts w:ascii="Times New Roman" w:eastAsia="Times New Roman" w:hAnsi="Times New Roman" w:cs="Times New Roman"/>
          <w:i/>
          <w:iCs/>
          <w:color w:val="000000"/>
          <w:sz w:val="28"/>
          <w:szCs w:val="28"/>
          <w:lang w:val="pt-BR"/>
        </w:rPr>
        <w:t xml:space="preserve"> 02 bộ hồ sơ, trong đó 01 bộ gửi cơ quan có thẩm quyền cấp phép, 01 bộ lưu tại trụ sở tổ chức, cá nhân.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Thời hạn giải quyết: 10 ngày làm việc.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Đối tượng thực hiện TTHC: </w:t>
      </w:r>
      <w:r w:rsidRPr="00DD47FD">
        <w:rPr>
          <w:rFonts w:ascii="Times New Roman" w:eastAsia="Times New Roman" w:hAnsi="Times New Roman" w:cs="Times New Roman"/>
          <w:i/>
          <w:iCs/>
          <w:color w:val="000000"/>
          <w:sz w:val="28"/>
          <w:szCs w:val="28"/>
          <w:lang w:val="pt-BR"/>
        </w:rPr>
        <w:t>Tổ chức, cá nhân đã được cấp Giấy xác nhận đăng ký sản xuất rượu thủ công để bán cho doanh nghiệp có Giấy phép sản xuất rượu để chế biến lạ, có nhu cầu sửa đổi, bổ sung nội dung trong Giấy xác nhận đã được cấp.</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Cơ quan trực tiếp thực hiện TTHC: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Kết quả thực hiện: </w:t>
      </w:r>
      <w:r w:rsidRPr="00DD47FD">
        <w:rPr>
          <w:rFonts w:ascii="Times New Roman" w:eastAsia="Times New Roman" w:hAnsi="Times New Roman" w:cs="Times New Roman"/>
          <w:sz w:val="28"/>
          <w:szCs w:val="28"/>
          <w:lang w:val="pt-BR"/>
        </w:rPr>
        <w:t>Giấy xác nhận đăng ký sản xuất rượu thủ công để bán cho doanh nghiệp có Giấy phép sản xuất rượu để chế biến lại</w:t>
      </w:r>
      <w:r w:rsidRPr="00DD47FD">
        <w:rPr>
          <w:rFonts w:ascii="Times New Roman" w:eastAsia="Times New Roman" w:hAnsi="Times New Roman" w:cs="Times New Roman"/>
          <w:color w:val="000000"/>
          <w:sz w:val="28"/>
          <w:szCs w:val="28"/>
          <w:lang w:val="pt-BR"/>
        </w:rPr>
        <w:t xml:space="preserve"> (Cấp sửa đổi, bổ sung lần thứ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Lệ phí: Không thu phí.</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Tên mẫu đơn, mẫu tờ khai: </w:t>
      </w:r>
      <w:r w:rsidRPr="00DD47FD">
        <w:rPr>
          <w:rFonts w:ascii="Times New Roman" w:eastAsia="Times New Roman" w:hAnsi="Times New Roman" w:cs="Times New Roman"/>
          <w:sz w:val="28"/>
          <w:szCs w:val="28"/>
          <w:lang w:val="pt-BR"/>
        </w:rPr>
        <w:t>Giấy đăng ký sửa đổi, bổ sung Giấy xác nhận đăng ký sản xuất rượu thủ công để bán cho doanh nghiệp có Giấy phép sản xuất rượu để chế biến lại (Biểu mẫu).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Yêu cầu, điều kiện thực hiện TTHC: Không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Căn cứ pháp lý của TTHC: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Luật An toàn thực phẩm ngày 17 tháng 6 năm 2010;</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lastRenderedPageBreak/>
        <w:t xml:space="preserve">+ Nghị định số </w:t>
      </w:r>
      <w:hyperlink r:id="rId19" w:tgtFrame="_blank" w:history="1">
        <w:r w:rsidRPr="00DD47FD">
          <w:rPr>
            <w:rFonts w:ascii="Times New Roman" w:eastAsia="Times New Roman" w:hAnsi="Times New Roman" w:cs="Times New Roman"/>
            <w:color w:val="0000FF"/>
            <w:sz w:val="28"/>
            <w:szCs w:val="28"/>
            <w:u w:val="single"/>
            <w:lang w:val="pt-BR"/>
          </w:rPr>
          <w:t>94/2012/NĐ-CP</w:t>
        </w:r>
      </w:hyperlink>
      <w:r w:rsidRPr="00DD47FD">
        <w:rPr>
          <w:rFonts w:ascii="Times New Roman" w:eastAsia="Times New Roman" w:hAnsi="Times New Roman" w:cs="Times New Roman"/>
          <w:sz w:val="28"/>
          <w:szCs w:val="28"/>
          <w:lang w:val="pt-BR"/>
        </w:rPr>
        <w:t xml:space="preserve"> ngày 12 tháng 11 năm 2012 của Chính phủ về sản xuất, kinh doanh rượu.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xml:space="preserve">+ Thông tư số </w:t>
      </w:r>
      <w:hyperlink r:id="rId20" w:tgtFrame="_blank" w:history="1">
        <w:r w:rsidRPr="00DD47FD">
          <w:rPr>
            <w:rFonts w:ascii="Times New Roman" w:eastAsia="Times New Roman" w:hAnsi="Times New Roman" w:cs="Times New Roman"/>
            <w:color w:val="0000FF"/>
            <w:sz w:val="28"/>
            <w:szCs w:val="28"/>
            <w:u w:val="single"/>
            <w:lang w:val="pt-BR"/>
          </w:rPr>
          <w:t>60/2014/TT-BCT</w:t>
        </w:r>
      </w:hyperlink>
      <w:r w:rsidRPr="00DD47FD">
        <w:rPr>
          <w:rFonts w:ascii="Times New Roman" w:eastAsia="Times New Roman" w:hAnsi="Times New Roman" w:cs="Times New Roman"/>
          <w:sz w:val="28"/>
          <w:szCs w:val="28"/>
          <w:lang w:val="pt-BR"/>
        </w:rPr>
        <w:t xml:space="preserve"> ngày 27 tháng 12 năm 2014 của Bộ Công Thương Quy định chi tiết một số điều của Nghị định số </w:t>
      </w:r>
      <w:hyperlink r:id="rId21" w:tgtFrame="_blank" w:history="1">
        <w:r w:rsidRPr="00DD47FD">
          <w:rPr>
            <w:rFonts w:ascii="Times New Roman" w:eastAsia="Times New Roman" w:hAnsi="Times New Roman" w:cs="Times New Roman"/>
            <w:color w:val="0000FF"/>
            <w:sz w:val="28"/>
            <w:szCs w:val="28"/>
            <w:u w:val="single"/>
            <w:lang w:val="pt-BR"/>
          </w:rPr>
          <w:t>94/2012/NĐ-CP</w:t>
        </w:r>
      </w:hyperlink>
      <w:r w:rsidRPr="00DD47FD">
        <w:rPr>
          <w:rFonts w:ascii="Times New Roman" w:eastAsia="Times New Roman" w:hAnsi="Times New Roman" w:cs="Times New Roman"/>
          <w:sz w:val="28"/>
          <w:szCs w:val="28"/>
          <w:lang w:val="pt-BR"/>
        </w:rPr>
        <w:t xml:space="preserve"> ngày 12 tháng 11 năm 2012 của Chính phủ về sản xuất, kinh doanh rượu.</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pt-BR"/>
        </w:rPr>
        <w:t>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es-ES"/>
        </w:rPr>
        <w:t>Biễu mẫu</w:t>
      </w:r>
    </w:p>
    <w:tbl>
      <w:tblPr>
        <w:tblW w:w="0" w:type="auto"/>
        <w:tblCellSpacing w:w="0" w:type="dxa"/>
        <w:tblCellMar>
          <w:left w:w="0" w:type="dxa"/>
          <w:right w:w="0" w:type="dxa"/>
        </w:tblCellMar>
        <w:tblLook w:val="04A0"/>
      </w:tblPr>
      <w:tblGrid>
        <w:gridCol w:w="3259"/>
        <w:gridCol w:w="6092"/>
      </w:tblGrid>
      <w:tr w:rsidR="00F94CF6" w:rsidRPr="00DD47FD" w:rsidTr="00F94CF6">
        <w:trPr>
          <w:tblCellSpacing w:w="0" w:type="dxa"/>
        </w:trPr>
        <w:tc>
          <w:tcPr>
            <w:tcW w:w="3259"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TÊN DOANH NGHIỆP</w:t>
            </w:r>
            <w:r w:rsidRPr="00DD47FD">
              <w:rPr>
                <w:rFonts w:ascii="Times New Roman" w:eastAsia="Times New Roman" w:hAnsi="Times New Roman" w:cs="Times New Roman"/>
                <w:b/>
                <w:bCs/>
                <w:sz w:val="28"/>
                <w:szCs w:val="28"/>
              </w:rPr>
              <w:br/>
              <w:t>--------</w:t>
            </w:r>
          </w:p>
        </w:tc>
        <w:tc>
          <w:tcPr>
            <w:tcW w:w="6092"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CỘNG HÒA XÃ HỘI CHỦ NGHĨA VIỆT NAM</w:t>
            </w:r>
            <w:r w:rsidRPr="00DD47FD">
              <w:rPr>
                <w:rFonts w:ascii="Times New Roman" w:eastAsia="Times New Roman" w:hAnsi="Times New Roman" w:cs="Times New Roman"/>
                <w:b/>
                <w:bCs/>
                <w:sz w:val="28"/>
                <w:szCs w:val="28"/>
              </w:rPr>
              <w:br/>
              <w:t xml:space="preserve">Độc lập - Tự do - Hạnh phúc </w:t>
            </w:r>
            <w:r w:rsidRPr="00DD47FD">
              <w:rPr>
                <w:rFonts w:ascii="Times New Roman" w:eastAsia="Times New Roman" w:hAnsi="Times New Roman" w:cs="Times New Roman"/>
                <w:b/>
                <w:bCs/>
                <w:sz w:val="28"/>
                <w:szCs w:val="28"/>
              </w:rPr>
              <w:br/>
              <w:t>---------------</w:t>
            </w:r>
          </w:p>
        </w:tc>
      </w:tr>
      <w:tr w:rsidR="00F94CF6" w:rsidRPr="00DD47FD" w:rsidTr="00F94CF6">
        <w:trPr>
          <w:tblCellSpacing w:w="0" w:type="dxa"/>
        </w:trPr>
        <w:tc>
          <w:tcPr>
            <w:tcW w:w="3259"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Số:        /</w:t>
            </w:r>
          </w:p>
        </w:tc>
        <w:tc>
          <w:tcPr>
            <w:tcW w:w="6092" w:type="dxa"/>
            <w:tcMar>
              <w:top w:w="0" w:type="dxa"/>
              <w:left w:w="108" w:type="dxa"/>
              <w:bottom w:w="0" w:type="dxa"/>
              <w:right w:w="108" w:type="dxa"/>
            </w:tcMar>
            <w:hideMark/>
          </w:tcPr>
          <w:p w:rsidR="00F94CF6" w:rsidRPr="00DD47FD" w:rsidRDefault="00F94CF6" w:rsidP="00DD47FD">
            <w:pPr>
              <w:spacing w:after="0" w:line="240" w:lineRule="auto"/>
              <w:jc w:val="right"/>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ngày...... tháng....... năm............</w:t>
            </w:r>
          </w:p>
        </w:tc>
      </w:tr>
    </w:tbl>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p w:rsidR="00F94CF6" w:rsidRPr="00DD47FD" w:rsidRDefault="00F94CF6" w:rsidP="00DD47FD">
      <w:pPr>
        <w:autoSpaceDE w:val="0"/>
        <w:autoSpaceDN w:val="0"/>
        <w:spacing w:after="0" w:line="240" w:lineRule="auto"/>
        <w:ind w:right="255"/>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GIẤY ĐĂNG KÝ CẤP SỬA ĐỔI, BỔ SUNG GIẤY XÁC NHẬN SẢN XUẤT RƯỢU THỦ CÔNG ĐỂ BÁN CHO DOANH NGHIỆP CÓ GIẤY PHÉP SẢN XUẤT RƯỢU ĐỂ CHẾ BIẾN LẠI</w:t>
      </w:r>
    </w:p>
    <w:p w:rsidR="00F94CF6" w:rsidRPr="00DD47FD" w:rsidRDefault="00F94CF6" w:rsidP="00DD47FD">
      <w:pPr>
        <w:autoSpaceDE w:val="0"/>
        <w:autoSpaceDN w:val="0"/>
        <w:spacing w:after="0" w:line="240" w:lineRule="auto"/>
        <w:ind w:right="253"/>
        <w:jc w:val="center"/>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Kính gửi: Ủy ban nhân dân xã (phường)......(1)</w:t>
      </w:r>
    </w:p>
    <w:p w:rsidR="00F94CF6" w:rsidRPr="00DD47FD" w:rsidRDefault="00F94CF6" w:rsidP="00DD47FD">
      <w:pPr>
        <w:autoSpaceDE w:val="0"/>
        <w:autoSpaceDN w:val="0"/>
        <w:spacing w:after="0" w:line="240" w:lineRule="auto"/>
        <w:ind w:right="253"/>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Thuộc Huyện (thị, thành phố) …… tỉnh Thừa Thiên Huế.</w:t>
      </w:r>
    </w:p>
    <w:p w:rsidR="00F94CF6" w:rsidRPr="00DD47FD" w:rsidRDefault="00F94CF6" w:rsidP="00DD47FD">
      <w:pPr>
        <w:autoSpaceDE w:val="0"/>
        <w:autoSpaceDN w:val="0"/>
        <w:spacing w:after="0" w:line="240" w:lineRule="auto"/>
        <w:ind w:right="253"/>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Tên tổ chức, cá nhân đăng ký:.......................................................................</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Điện thoại:.........................</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Địa điểm sản xuất: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Hợp đồng mua bán với cơ sở có giấy phép sản xuất rượu để chế biến lại số … ngày … tháng … năm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Đã được cấp lại (hoặc sử đổi, bổ sung) Giấy xác nhận sản xuất rượu thủ công để bán cho cơ sở có Giấy phép sản xuất rượu số …. Ngày … tháng … năm … do …(1) … cấp (nếu có).</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Đơn vị sản xuất đề nghị Ủy ban nhân dân xã (phường) ..........(1) xem xét cấp sửa đổi, bổ sung Giấy xác nhận sản xuất rượu thủ công để bán cho cơ sở có Giấy phép sản xuất rượu, với lý do cụ thể như sau: ……….(4)</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Thông tin cũ: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Thông tin mới: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Đề nghị Ủy ban nhân dân xã (phường) ..........(1) xem xét cấp sửa đổi, bổ sung Giấy xác nhận sản xuất rượu thủ công để bán cho cơ sở có Giấy phép sản xuất rượu các loại: ………………………… (2).</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Quy mô sản xuất: ………………………….(3)</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Chủ thể sản xuất xin cam đoan thực hiện đúng các quy định tại Nghị định số </w:t>
      </w:r>
      <w:hyperlink r:id="rId22"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color w:val="000000"/>
          <w:sz w:val="28"/>
          <w:szCs w:val="28"/>
        </w:rPr>
        <w:t xml:space="preserve"> ngày 12 tháng 11 năm 2012 của Chính phủ về sản xuất, kinh doanh rượu, Thông tư số </w:t>
      </w:r>
      <w:hyperlink r:id="rId23"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color w:val="000000"/>
          <w:sz w:val="28"/>
          <w:szCs w:val="28"/>
        </w:rPr>
        <w:t xml:space="preserve"> ngày 27 tháng 12 năm 2014 của Bộ Công Thương quy định chi tiết một số điều của Nghị định số </w:t>
      </w:r>
      <w:hyperlink r:id="rId24"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color w:val="000000"/>
          <w:sz w:val="28"/>
          <w:szCs w:val="28"/>
        </w:rPr>
        <w:t xml:space="preserve"> ngày 12 tháng 11 năm 2012, các quy định vè sở hữu trí tuệ và những quy định của pháp luật liên quan. Nếu sai xin hoàn toàn chịu trách nhiệm trước pháp luật./.</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2898"/>
        <w:gridCol w:w="6501"/>
      </w:tblGrid>
      <w:tr w:rsidR="00F94CF6" w:rsidRPr="00DD47FD" w:rsidTr="00F94CF6">
        <w:trPr>
          <w:tblCellSpacing w:w="0" w:type="dxa"/>
        </w:trPr>
        <w:tc>
          <w:tcPr>
            <w:tcW w:w="2898" w:type="dxa"/>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tc>
        <w:tc>
          <w:tcPr>
            <w:tcW w:w="6501" w:type="dxa"/>
            <w:tcMar>
              <w:top w:w="0" w:type="dxa"/>
              <w:left w:w="108" w:type="dxa"/>
              <w:bottom w:w="0" w:type="dxa"/>
              <w:right w:w="108" w:type="dxa"/>
            </w:tcMar>
            <w:hideMark/>
          </w:tcPr>
          <w:p w:rsidR="00F94CF6" w:rsidRPr="00DD47FD" w:rsidRDefault="00F94CF6" w:rsidP="00DD47FD">
            <w:pPr>
              <w:autoSpaceDE w:val="0"/>
              <w:autoSpaceDN w:val="0"/>
              <w:spacing w:after="0" w:line="240" w:lineRule="auto"/>
              <w:ind w:right="30"/>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color w:val="000000"/>
                <w:sz w:val="28"/>
                <w:szCs w:val="28"/>
              </w:rPr>
              <w:t>Chủ thể sản xuất</w:t>
            </w:r>
          </w:p>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(Họ và Tên, ký tên)</w:t>
            </w:r>
          </w:p>
        </w:tc>
      </w:tr>
    </w:tbl>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i/>
          <w:iCs/>
          <w:sz w:val="28"/>
          <w:szCs w:val="28"/>
        </w:rPr>
        <w:t>Chú thích:</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(1): UBND xã (phường) nơi cơ sở đăng ký sản xuất.</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(2): Ghi cụ thể từng loại sản phẩm rượu như: rượu vang, rượu vodka, rượu trái cây...</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(3): Ghi sản lượng rượu dự kiến sản xuất/năm (lít/năm).</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(4): Lý do sửa đổi, bổ sung.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color w:val="000000"/>
          <w:sz w:val="28"/>
          <w:szCs w:val="28"/>
        </w:rPr>
        <w:lastRenderedPageBreak/>
        <w:t xml:space="preserve">3. Thủ tục hành chính: </w:t>
      </w:r>
      <w:r w:rsidRPr="00DD47FD">
        <w:rPr>
          <w:rFonts w:ascii="Times New Roman" w:eastAsia="Times New Roman" w:hAnsi="Times New Roman" w:cs="Times New Roman"/>
          <w:b/>
          <w:bCs/>
          <w:sz w:val="28"/>
          <w:szCs w:val="28"/>
        </w:rPr>
        <w:t>Cấp lại Giấy xác nhận đăng ký sản xuất rượu thủ công để bán cho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Trình tự thực hiện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a) Đối với tổ chức, cá nhân: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1: Hoàn thiện hồ sơ theo hướng dẫn, nộp hồ sơ tại bộ phận một cửa UBND cấp xã/phường nơi tổ chức, cá nhân đặt cơ sở sản xuất.</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2: Nhận kết quả trực tiếp tại bộ phận một cửa UBND cấp xã/phường.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b) Đối với cơ quan giải quyết thủ tục hành chính:</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1: UBND cấp xã/phường tiếp nhận hồ sơ: kiểm tra tính hợp lệ và đầy đủ của các giấy tờ có trong hồ sơ, yêu cầu bổ sung, hoàn thiện nếu hồ sơ chưa đầy đủ, chưa hợp lệ, cụ thể:</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lang w:val="pt-BR"/>
        </w:rPr>
        <w:t>Trong thời hạn 10 ngày làm việc kể từ ngày nhận đủ hồ sơ hợp lệ, UBND cấp xã/phường thực hiện các bước tiếp theo của trình tự thực hiện thủ tục.</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lang w:val="pt-BR"/>
        </w:rPr>
        <w:t>Trường hợp chưa đủ hồ sơ hợp lệ, trong vòng 03 ngày làm việc kể từ ngày tiếp nhận hồ sơ, UBND cấp xã/phường có văn bản yêu cầu bổ sung.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es-ES"/>
        </w:rPr>
        <w:t xml:space="preserve"> </w:t>
      </w:r>
      <w:r w:rsidRPr="00DD47FD">
        <w:rPr>
          <w:rFonts w:ascii="Times New Roman" w:eastAsia="Times New Roman" w:hAnsi="Times New Roman" w:cs="Times New Roman"/>
          <w:sz w:val="28"/>
          <w:szCs w:val="28"/>
          <w:lang w:val="pt-BR"/>
        </w:rPr>
        <w:t>Trường hợp từ chối cấp phải trả lời bằng văn bản nêu rõ lý do.</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Bước 2: UBND cấp xã/phường tiến hành xem xét hồ sơ và Cấp </w:t>
      </w:r>
      <w:r w:rsidRPr="00DD47FD">
        <w:rPr>
          <w:rFonts w:ascii="Times New Roman" w:eastAsia="Times New Roman" w:hAnsi="Times New Roman" w:cs="Times New Roman"/>
          <w:sz w:val="28"/>
          <w:szCs w:val="28"/>
          <w:lang w:val="pt-BR"/>
        </w:rPr>
        <w:t>Giấy xác nhận đăng ký sản xuất rượu thủ công để bán cho doanh nghiệp có Giấy phép sản xuất rượu để chế biến lại</w:t>
      </w:r>
      <w:r w:rsidRPr="00DD47FD">
        <w:rPr>
          <w:rFonts w:ascii="Times New Roman" w:eastAsia="Times New Roman" w:hAnsi="Times New Roman" w:cs="Times New Roman"/>
          <w:color w:val="000000"/>
          <w:sz w:val="28"/>
          <w:szCs w:val="28"/>
          <w:lang w:val="pt-BR"/>
        </w:rPr>
        <w:t xml:space="preserve"> (Cấp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 </w:t>
      </w:r>
      <w:r w:rsidRPr="00DD47FD">
        <w:rPr>
          <w:rFonts w:ascii="Times New Roman" w:eastAsia="Times New Roman" w:hAnsi="Times New Roman" w:cs="Times New Roman"/>
          <w:color w:val="000000"/>
          <w:sz w:val="28"/>
          <w:szCs w:val="28"/>
          <w:lang w:val="pt-BR"/>
        </w:rPr>
        <w:t>Đối với trường hợp Giấy xác nhận hết hiệu lực: thực hiện theo trình tự như cấp mới.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 </w:t>
      </w:r>
      <w:r w:rsidRPr="00DD47FD">
        <w:rPr>
          <w:rFonts w:ascii="Times New Roman" w:eastAsia="Times New Roman" w:hAnsi="Times New Roman" w:cs="Times New Roman"/>
          <w:color w:val="000000"/>
          <w:sz w:val="28"/>
          <w:szCs w:val="28"/>
          <w:lang w:val="pt-BR"/>
        </w:rPr>
        <w:t xml:space="preserve">Đối với trường hợp Giấy xác nhận bị </w:t>
      </w:r>
      <w:r w:rsidRPr="00DD47FD">
        <w:rPr>
          <w:rFonts w:ascii="Times New Roman" w:eastAsia="Times New Roman" w:hAnsi="Times New Roman" w:cs="Times New Roman"/>
          <w:sz w:val="28"/>
          <w:szCs w:val="28"/>
          <w:lang w:val="pt-BR"/>
        </w:rPr>
        <w:t>mất, bị tiêu hủy toàn bộ hoặc một phần, bị rách, nát hoặc bị cháy: căn cứ vào hồ sơ đã lưu và hồ sơ đề nghị cấp lại của doanh nghiệp để cấp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Bước 3: Bộ phận một cửa trả kết quả tổ chức, cá nhân.</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pt-BR"/>
        </w:rPr>
        <w:t>* Thời gian tiếp nhận và trả kết quả:</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Buổi sáng: từ 7 giờ 30 đến 11 giờ 00</w:t>
      </w:r>
    </w:p>
    <w:p w:rsidR="00F94CF6" w:rsidRPr="00DD47FD" w:rsidRDefault="00F94CF6" w:rsidP="00DD47FD">
      <w:pPr>
        <w:spacing w:after="0" w:line="240" w:lineRule="auto"/>
        <w:ind w:right="168"/>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Buổi chiều: từ 14 giờ 00 đến 16 giờ 30</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Cách thức thực hiện: Nộp hồ sơ và nhận kết quả trực tiếp tại bộ phận tiếp nhận và trả kết quả tại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Thành phần, số lượng hồ sơ:</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a) Thành phần hồ sơ bao gồm:</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a.1) Cấp lại do Giấy phép hết thời hạn hiệu lực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Đơn đề nghị cấp lại Giấy xác nhận sản xuất rượu thủ công để bán cho doanh nghiệp có Giấy phép sản xuất rượu để chế biến lại (Theo mẫu - Bản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Bản chính Giấy xác nhận sản xuất rượu thủ công để bán cho doanh nghiệp có Giấy phép sản xuất rượu để chế biến lại trước thời hạn hết hiệu lực của giấy phép 30 ngày.</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Các thành phần hồ sơ còn lại áp dụng như trường hợp cấp mới.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a.2) Cấp lại do Giấy phép bị mất, bị tiêu hủy toàn bộ hoặc một phần, bị rách, nát hoặc bị cháy</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Đơn đề nghị cấp lại Giấy xác nhận sản xuất rượu thủ công để bán cho doanh nghiệp có Giấy phép sản xuất rượu để chế biến lại (Theo mẫu - Bản chính)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lang w:val="pt-BR"/>
        </w:rPr>
        <w:t>+ Bản chính hoặc bản sao Giấy xác nhận sản xuất rượu thủ công để bán cho doanh nghiệp có Giấy phép sản xuất rượu để chế biến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xml:space="preserve">b) Số lượng hồ sơ: </w:t>
      </w:r>
      <w:r w:rsidRPr="00DD47FD">
        <w:rPr>
          <w:rFonts w:ascii="Times New Roman" w:eastAsia="Times New Roman" w:hAnsi="Times New Roman" w:cs="Times New Roman"/>
          <w:i/>
          <w:iCs/>
          <w:sz w:val="28"/>
          <w:szCs w:val="28"/>
          <w:lang w:val="pt-BR"/>
        </w:rPr>
        <w:t>Tổ chức, cá nhân lập</w:t>
      </w:r>
      <w:r w:rsidRPr="00DD47FD">
        <w:rPr>
          <w:rFonts w:ascii="Times New Roman" w:eastAsia="Times New Roman" w:hAnsi="Times New Roman" w:cs="Times New Roman"/>
          <w:i/>
          <w:iCs/>
          <w:color w:val="000000"/>
          <w:sz w:val="28"/>
          <w:szCs w:val="28"/>
          <w:lang w:val="pt-BR"/>
        </w:rPr>
        <w:t xml:space="preserve"> 02 bộ hồ sơ, trong đó 01 bộ gửi cơ quan có thẩm quyền cấp phép, 01 bộ lưu tại trụ sở tổ chức, cá nhân.</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Thời hạn giải quyết: 10 ngày làm việc.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Đối tượng thực hiện TTHC: </w:t>
      </w:r>
      <w:r w:rsidRPr="00DD47FD">
        <w:rPr>
          <w:rFonts w:ascii="Times New Roman" w:eastAsia="Times New Roman" w:hAnsi="Times New Roman" w:cs="Times New Roman"/>
          <w:i/>
          <w:iCs/>
          <w:color w:val="000000"/>
          <w:sz w:val="28"/>
          <w:szCs w:val="28"/>
          <w:lang w:val="pt-BR"/>
        </w:rPr>
        <w:t>Tổ chức, cá nhân đã được cấp Giấy xác nhận đăng ký sản xuất rượu thủ công để bán cho doanh nghiệp có Giấy phép sản xuất rượu để chế biến lại, hết hiệu lực; Giấy xác nhận bị mất, bị tiêu hủy toàn bộ hoặc một phần, bị rách, nát hoặc bị cháy.</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lastRenderedPageBreak/>
        <w:t>- Cơ quan trực tiếp thực hiện TTHC: UBND cấp xã.</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Kết quả thực hiện: </w:t>
      </w:r>
      <w:r w:rsidRPr="00DD47FD">
        <w:rPr>
          <w:rFonts w:ascii="Times New Roman" w:eastAsia="Times New Roman" w:hAnsi="Times New Roman" w:cs="Times New Roman"/>
          <w:sz w:val="28"/>
          <w:szCs w:val="28"/>
          <w:lang w:val="pt-BR"/>
        </w:rPr>
        <w:t>Giấy xác nhận đăng ký sản xuất rượu thủ công để bán cho doanh nghiệp có Giấy phép sản xuất rượu để chế biến lại</w:t>
      </w:r>
      <w:r w:rsidRPr="00DD47FD">
        <w:rPr>
          <w:rFonts w:ascii="Times New Roman" w:eastAsia="Times New Roman" w:hAnsi="Times New Roman" w:cs="Times New Roman"/>
          <w:color w:val="000000"/>
          <w:sz w:val="28"/>
          <w:szCs w:val="28"/>
          <w:lang w:val="pt-BR"/>
        </w:rPr>
        <w:t xml:space="preserve"> (Cấp lại lần thứ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Lệ phí: Không thu phí.</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xml:space="preserve">- Tên mẫu đơn, mẫu tờ khai: </w:t>
      </w:r>
      <w:r w:rsidRPr="00DD47FD">
        <w:rPr>
          <w:rFonts w:ascii="Times New Roman" w:eastAsia="Times New Roman" w:hAnsi="Times New Roman" w:cs="Times New Roman"/>
          <w:sz w:val="28"/>
          <w:szCs w:val="28"/>
          <w:lang w:val="pt-BR"/>
        </w:rPr>
        <w:t>Giấy đăng ký cấp lại Giấy xác nhận đăng ký sản xuất rượu thủ công để bán cho doanh nghiệp có Giấy phép sản xuất rượu để chế biến lại (Biểu mẫu).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Yêu cầu, điều kiện thực hiện TTHC: Không</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lang w:val="pt-BR"/>
        </w:rPr>
        <w:t>- Căn cứ pháp lý của TTHC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Luật An toàn thực phẩm ngày 17 tháng 6 năm 2010;</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xml:space="preserve">+ Nghị định số </w:t>
      </w:r>
      <w:hyperlink r:id="rId25" w:tgtFrame="_blank" w:history="1">
        <w:r w:rsidRPr="00DD47FD">
          <w:rPr>
            <w:rFonts w:ascii="Times New Roman" w:eastAsia="Times New Roman" w:hAnsi="Times New Roman" w:cs="Times New Roman"/>
            <w:color w:val="0000FF"/>
            <w:sz w:val="28"/>
            <w:szCs w:val="28"/>
            <w:u w:val="single"/>
            <w:lang w:val="pt-BR"/>
          </w:rPr>
          <w:t>94/2012/NĐ-CP</w:t>
        </w:r>
      </w:hyperlink>
      <w:r w:rsidRPr="00DD47FD">
        <w:rPr>
          <w:rFonts w:ascii="Times New Roman" w:eastAsia="Times New Roman" w:hAnsi="Times New Roman" w:cs="Times New Roman"/>
          <w:sz w:val="28"/>
          <w:szCs w:val="28"/>
          <w:lang w:val="pt-BR"/>
        </w:rPr>
        <w:t xml:space="preserve"> ngày 12 tháng 11 năm 2012 của Chính phủ về sản xuất, kinh doanh rượu.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xml:space="preserve">+ Thông tư số </w:t>
      </w:r>
      <w:hyperlink r:id="rId26" w:tgtFrame="_blank" w:history="1">
        <w:r w:rsidRPr="00DD47FD">
          <w:rPr>
            <w:rFonts w:ascii="Times New Roman" w:eastAsia="Times New Roman" w:hAnsi="Times New Roman" w:cs="Times New Roman"/>
            <w:color w:val="0000FF"/>
            <w:sz w:val="28"/>
            <w:szCs w:val="28"/>
            <w:u w:val="single"/>
            <w:lang w:val="pt-BR"/>
          </w:rPr>
          <w:t>60/2014/TT-BCT</w:t>
        </w:r>
      </w:hyperlink>
      <w:r w:rsidRPr="00DD47FD">
        <w:rPr>
          <w:rFonts w:ascii="Times New Roman" w:eastAsia="Times New Roman" w:hAnsi="Times New Roman" w:cs="Times New Roman"/>
          <w:sz w:val="28"/>
          <w:szCs w:val="28"/>
          <w:lang w:val="pt-BR"/>
        </w:rPr>
        <w:t xml:space="preserve"> ngày 27 tháng 12 năm 2014 của Bộ Công Thương Quy định chi tiết một số điều của Nghị định số </w:t>
      </w:r>
      <w:hyperlink r:id="rId27" w:tgtFrame="_blank" w:history="1">
        <w:r w:rsidRPr="00DD47FD">
          <w:rPr>
            <w:rFonts w:ascii="Times New Roman" w:eastAsia="Times New Roman" w:hAnsi="Times New Roman" w:cs="Times New Roman"/>
            <w:color w:val="0000FF"/>
            <w:sz w:val="28"/>
            <w:szCs w:val="28"/>
            <w:u w:val="single"/>
            <w:lang w:val="pt-BR"/>
          </w:rPr>
          <w:t>94/2012/NĐ-CP</w:t>
        </w:r>
      </w:hyperlink>
      <w:r w:rsidRPr="00DD47FD">
        <w:rPr>
          <w:rFonts w:ascii="Times New Roman" w:eastAsia="Times New Roman" w:hAnsi="Times New Roman" w:cs="Times New Roman"/>
          <w:sz w:val="28"/>
          <w:szCs w:val="28"/>
          <w:lang w:val="pt-BR"/>
        </w:rPr>
        <w:t xml:space="preserve"> ngày 12 tháng 11 năm 2012 của Chính phủ về sản xuất, kinh doanh rượu.</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lang w:val="pt-BR"/>
        </w:rPr>
        <w:t>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es-ES"/>
        </w:rPr>
        <w:t>Biễu mẫu</w:t>
      </w:r>
    </w:p>
    <w:tbl>
      <w:tblPr>
        <w:tblW w:w="0" w:type="auto"/>
        <w:tblCellSpacing w:w="0" w:type="dxa"/>
        <w:tblCellMar>
          <w:left w:w="0" w:type="dxa"/>
          <w:right w:w="0" w:type="dxa"/>
        </w:tblCellMar>
        <w:tblLook w:val="04A0"/>
      </w:tblPr>
      <w:tblGrid>
        <w:gridCol w:w="3348"/>
        <w:gridCol w:w="6279"/>
      </w:tblGrid>
      <w:tr w:rsidR="00F94CF6" w:rsidRPr="00DD47FD" w:rsidTr="00F94CF6">
        <w:trPr>
          <w:tblCellSpacing w:w="0" w:type="dxa"/>
        </w:trPr>
        <w:tc>
          <w:tcPr>
            <w:tcW w:w="3348"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TÊN DOANH NGHIỆP</w:t>
            </w:r>
            <w:r w:rsidRPr="00DD47FD">
              <w:rPr>
                <w:rFonts w:ascii="Times New Roman" w:eastAsia="Times New Roman" w:hAnsi="Times New Roman" w:cs="Times New Roman"/>
                <w:b/>
                <w:bCs/>
                <w:sz w:val="28"/>
                <w:szCs w:val="28"/>
              </w:rPr>
              <w:br/>
              <w:t>--------</w:t>
            </w:r>
          </w:p>
        </w:tc>
        <w:tc>
          <w:tcPr>
            <w:tcW w:w="6279"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CỘNG HÒA XÃ HỘI CHỦ NGHĨA VIỆT NAM</w:t>
            </w:r>
            <w:r w:rsidRPr="00DD47FD">
              <w:rPr>
                <w:rFonts w:ascii="Times New Roman" w:eastAsia="Times New Roman" w:hAnsi="Times New Roman" w:cs="Times New Roman"/>
                <w:b/>
                <w:bCs/>
                <w:sz w:val="28"/>
                <w:szCs w:val="28"/>
              </w:rPr>
              <w:br/>
              <w:t xml:space="preserve">Độc lập - Tự do - Hạnh phúc </w:t>
            </w:r>
            <w:r w:rsidRPr="00DD47FD">
              <w:rPr>
                <w:rFonts w:ascii="Times New Roman" w:eastAsia="Times New Roman" w:hAnsi="Times New Roman" w:cs="Times New Roman"/>
                <w:b/>
                <w:bCs/>
                <w:sz w:val="28"/>
                <w:szCs w:val="28"/>
              </w:rPr>
              <w:br/>
              <w:t>---------------</w:t>
            </w:r>
          </w:p>
        </w:tc>
      </w:tr>
      <w:tr w:rsidR="00F94CF6" w:rsidRPr="00DD47FD" w:rsidTr="00F94CF6">
        <w:trPr>
          <w:tblCellSpacing w:w="0" w:type="dxa"/>
        </w:trPr>
        <w:tc>
          <w:tcPr>
            <w:tcW w:w="3348" w:type="dxa"/>
            <w:tcMar>
              <w:top w:w="0" w:type="dxa"/>
              <w:left w:w="108" w:type="dxa"/>
              <w:bottom w:w="0" w:type="dxa"/>
              <w:right w:w="108" w:type="dxa"/>
            </w:tcMar>
            <w:hideMark/>
          </w:tcPr>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Số:        /</w:t>
            </w:r>
          </w:p>
        </w:tc>
        <w:tc>
          <w:tcPr>
            <w:tcW w:w="6279" w:type="dxa"/>
            <w:tcMar>
              <w:top w:w="0" w:type="dxa"/>
              <w:left w:w="108" w:type="dxa"/>
              <w:bottom w:w="0" w:type="dxa"/>
              <w:right w:w="108" w:type="dxa"/>
            </w:tcMar>
            <w:hideMark/>
          </w:tcPr>
          <w:p w:rsidR="00F94CF6" w:rsidRPr="00DD47FD" w:rsidRDefault="00F94CF6" w:rsidP="00DD47FD">
            <w:pPr>
              <w:spacing w:after="0" w:line="240" w:lineRule="auto"/>
              <w:jc w:val="right"/>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ngày...... tháng....... năm............</w:t>
            </w:r>
          </w:p>
        </w:tc>
      </w:tr>
    </w:tbl>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lang w:val="es-ES"/>
        </w:rPr>
        <w:t> </w:t>
      </w:r>
    </w:p>
    <w:p w:rsidR="00F94CF6" w:rsidRPr="00DD47FD" w:rsidRDefault="00F94CF6" w:rsidP="00DD47FD">
      <w:pPr>
        <w:autoSpaceDE w:val="0"/>
        <w:autoSpaceDN w:val="0"/>
        <w:spacing w:after="0" w:line="240" w:lineRule="auto"/>
        <w:ind w:right="255"/>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GIẤY ĐĂNG KÝ CẤP LẠI GIẤY XÁC NHẬN SẢN XUẤT RƯỢU THỦ CÔNG ĐỂ BÁN CHO DOANH NGHIỆP CÓ GIẤY PHÉP SẢN XUẤT RƯỢU ĐỂ CHẾ BIẾN LẠI</w:t>
      </w:r>
    </w:p>
    <w:p w:rsidR="00F94CF6" w:rsidRPr="00DD47FD" w:rsidRDefault="00F94CF6" w:rsidP="00DD47FD">
      <w:pPr>
        <w:autoSpaceDE w:val="0"/>
        <w:autoSpaceDN w:val="0"/>
        <w:spacing w:after="0" w:line="240" w:lineRule="auto"/>
        <w:ind w:right="253"/>
        <w:jc w:val="center"/>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Kính gửi: Ủy ban nhân dân xã (phường)......(1)</w:t>
      </w:r>
    </w:p>
    <w:p w:rsidR="00F94CF6" w:rsidRPr="00DD47FD" w:rsidRDefault="00F94CF6" w:rsidP="00DD47FD">
      <w:pPr>
        <w:autoSpaceDE w:val="0"/>
        <w:autoSpaceDN w:val="0"/>
        <w:spacing w:after="0" w:line="240" w:lineRule="auto"/>
        <w:ind w:right="253"/>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Thuộc Huyện (thị, thành phố) …… tỉnh Thừa Thiên Huế.</w:t>
      </w:r>
    </w:p>
    <w:p w:rsidR="00F94CF6" w:rsidRPr="00DD47FD" w:rsidRDefault="00F94CF6" w:rsidP="00DD47FD">
      <w:pPr>
        <w:autoSpaceDE w:val="0"/>
        <w:autoSpaceDN w:val="0"/>
        <w:spacing w:after="0" w:line="240" w:lineRule="auto"/>
        <w:ind w:right="253"/>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Tên tổ chức, cá nhân đăng ký:.......................................................................</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Điện thoại:.........................</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Địa điểm sản xuất: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Hợp đồng mua bán với cơ sở có giấy phép sản xuất rượu để chế biến lại số … ngày … tháng … năm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Đã được cấp lại (hoặc sửa đổi, bổ sung) Giấy xác nhận sản xuất rượu thủ công để bán cho cơ sở có Giấy phép sản xuất rượu số …. Ngày … tháng … năm … do …(1) … cấp (nếu có).</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Đơn vị sản xuất đề nghị Ủy ban nhân dân xã (phường) ..........(1) xem xét cấp lại Giấy xác nhận sản xuất rượu thủ công để bán cho cơ sở có Giấy phép sản xuất rượu, với lý do cụ thể như sau: ……….(4)</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Thông tin cũ: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Thông tin mới: ……………….</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Đề nghị Ủy ban nhân dân xã (phường) ..........(1) xem xét cấp lại Giấy xác nhận sản xuất rượu thủ công để bán cho cơ sở có Giấy phép sản xuất rượu các loại: ………………………… (2).</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Quy mô sản xuất: ………………………….(3)</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 xml:space="preserve">Chủ thể sản xuất xin cam đoan thực hiện đúng các quy định tại Nghị định số </w:t>
      </w:r>
      <w:hyperlink r:id="rId28"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color w:val="000000"/>
          <w:sz w:val="28"/>
          <w:szCs w:val="28"/>
        </w:rPr>
        <w:t xml:space="preserve"> ngày 12 tháng 11 năm 2012 của Chính phủ về sản xuất, kinh doanh rượu, Thông tư số </w:t>
      </w:r>
      <w:hyperlink r:id="rId29" w:tgtFrame="_blank" w:history="1">
        <w:r w:rsidRPr="00DD47FD">
          <w:rPr>
            <w:rFonts w:ascii="Times New Roman" w:eastAsia="Times New Roman" w:hAnsi="Times New Roman" w:cs="Times New Roman"/>
            <w:color w:val="0000FF"/>
            <w:sz w:val="28"/>
            <w:szCs w:val="28"/>
            <w:u w:val="single"/>
          </w:rPr>
          <w:t>60/2014/TT-BCT</w:t>
        </w:r>
      </w:hyperlink>
      <w:r w:rsidRPr="00DD47FD">
        <w:rPr>
          <w:rFonts w:ascii="Times New Roman" w:eastAsia="Times New Roman" w:hAnsi="Times New Roman" w:cs="Times New Roman"/>
          <w:color w:val="000000"/>
          <w:sz w:val="28"/>
          <w:szCs w:val="28"/>
        </w:rPr>
        <w:t xml:space="preserve"> ngày 27 tháng 12 năm 2014 của Bộ Công Thương quy định chi tiết một số điều của Nghị định số </w:t>
      </w:r>
      <w:hyperlink r:id="rId30" w:tgtFrame="_blank" w:history="1">
        <w:r w:rsidRPr="00DD47FD">
          <w:rPr>
            <w:rFonts w:ascii="Times New Roman" w:eastAsia="Times New Roman" w:hAnsi="Times New Roman" w:cs="Times New Roman"/>
            <w:color w:val="0000FF"/>
            <w:sz w:val="28"/>
            <w:szCs w:val="28"/>
            <w:u w:val="single"/>
          </w:rPr>
          <w:t>94/2012/NĐ-CP</w:t>
        </w:r>
      </w:hyperlink>
      <w:r w:rsidRPr="00DD47FD">
        <w:rPr>
          <w:rFonts w:ascii="Times New Roman" w:eastAsia="Times New Roman" w:hAnsi="Times New Roman" w:cs="Times New Roman"/>
          <w:color w:val="000000"/>
          <w:sz w:val="28"/>
          <w:szCs w:val="28"/>
        </w:rPr>
        <w:t xml:space="preserve"> ngày 12 tháng 11 năm 2012, các quy định vè sở hữu trí tuệ và những quy định của pháp luật liên quan. Nếu sai xin hoàn toàn chịu trách nhiệm trước pháp luật./.</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lastRenderedPageBreak/>
        <w:t> </w:t>
      </w:r>
    </w:p>
    <w:tbl>
      <w:tblPr>
        <w:tblW w:w="0" w:type="auto"/>
        <w:tblCellSpacing w:w="0" w:type="dxa"/>
        <w:tblCellMar>
          <w:left w:w="0" w:type="dxa"/>
          <w:right w:w="0" w:type="dxa"/>
        </w:tblCellMar>
        <w:tblLook w:val="04A0"/>
      </w:tblPr>
      <w:tblGrid>
        <w:gridCol w:w="2898"/>
        <w:gridCol w:w="6501"/>
      </w:tblGrid>
      <w:tr w:rsidR="00F94CF6" w:rsidRPr="00DD47FD" w:rsidTr="00F94CF6">
        <w:trPr>
          <w:tblCellSpacing w:w="0" w:type="dxa"/>
        </w:trPr>
        <w:tc>
          <w:tcPr>
            <w:tcW w:w="2898" w:type="dxa"/>
            <w:tcMar>
              <w:top w:w="0" w:type="dxa"/>
              <w:left w:w="108" w:type="dxa"/>
              <w:bottom w:w="0" w:type="dxa"/>
              <w:right w:w="108" w:type="dxa"/>
            </w:tcMar>
            <w:hideMark/>
          </w:tcPr>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 </w:t>
            </w:r>
          </w:p>
        </w:tc>
        <w:tc>
          <w:tcPr>
            <w:tcW w:w="6501" w:type="dxa"/>
            <w:tcMar>
              <w:top w:w="0" w:type="dxa"/>
              <w:left w:w="108" w:type="dxa"/>
              <w:bottom w:w="0" w:type="dxa"/>
              <w:right w:w="108" w:type="dxa"/>
            </w:tcMar>
            <w:hideMark/>
          </w:tcPr>
          <w:p w:rsidR="00F94CF6" w:rsidRPr="00DD47FD" w:rsidRDefault="00F94CF6" w:rsidP="00DD47FD">
            <w:pPr>
              <w:autoSpaceDE w:val="0"/>
              <w:autoSpaceDN w:val="0"/>
              <w:spacing w:after="0" w:line="240" w:lineRule="auto"/>
              <w:ind w:right="30"/>
              <w:jc w:val="center"/>
              <w:rPr>
                <w:rFonts w:ascii="Times New Roman" w:eastAsia="Times New Roman" w:hAnsi="Times New Roman" w:cs="Times New Roman"/>
                <w:sz w:val="28"/>
                <w:szCs w:val="28"/>
              </w:rPr>
            </w:pPr>
            <w:r w:rsidRPr="00DD47FD">
              <w:rPr>
                <w:rFonts w:ascii="Times New Roman" w:eastAsia="Times New Roman" w:hAnsi="Times New Roman" w:cs="Times New Roman"/>
                <w:b/>
                <w:bCs/>
                <w:color w:val="000000"/>
                <w:sz w:val="28"/>
                <w:szCs w:val="28"/>
              </w:rPr>
              <w:t>Chủ thể sản xuất</w:t>
            </w:r>
          </w:p>
          <w:p w:rsidR="00F94CF6" w:rsidRPr="00DD47FD" w:rsidRDefault="00F94CF6" w:rsidP="00DD47FD">
            <w:pPr>
              <w:spacing w:after="0" w:line="240" w:lineRule="auto"/>
              <w:jc w:val="center"/>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(Họ và Tên, ký tên)</w:t>
            </w:r>
          </w:p>
        </w:tc>
      </w:tr>
    </w:tbl>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b/>
          <w:bCs/>
          <w:i/>
          <w:iCs/>
          <w:sz w:val="28"/>
          <w:szCs w:val="28"/>
        </w:rPr>
        <w:t>Chú thích:</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(1): UBND xã (phường) nơi cơ sở đăng ký sản xuất.</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(2): Ghi cụ thể từng loại sản phẩm rượu như: rượu vang, rượu vodka, rượu trái cây...</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(3): Ghi sản lượng rượu dự kiến sản xuất/năm (lít/năm).</w:t>
      </w:r>
    </w:p>
    <w:p w:rsidR="00F94CF6" w:rsidRPr="00DD47FD" w:rsidRDefault="00F94CF6" w:rsidP="00DD47FD">
      <w:pPr>
        <w:autoSpaceDE w:val="0"/>
        <w:autoSpaceDN w:val="0"/>
        <w:spacing w:after="0" w:line="240" w:lineRule="auto"/>
        <w:ind w:right="255"/>
        <w:rPr>
          <w:rFonts w:ascii="Times New Roman" w:eastAsia="Times New Roman" w:hAnsi="Times New Roman" w:cs="Times New Roman"/>
          <w:sz w:val="28"/>
          <w:szCs w:val="28"/>
        </w:rPr>
      </w:pPr>
      <w:r w:rsidRPr="00DD47FD">
        <w:rPr>
          <w:rFonts w:ascii="Times New Roman" w:eastAsia="Times New Roman" w:hAnsi="Times New Roman" w:cs="Times New Roman"/>
          <w:color w:val="000000"/>
          <w:sz w:val="28"/>
          <w:szCs w:val="28"/>
        </w:rPr>
        <w:t>(4): Lý do cấp lại.</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sz w:val="28"/>
          <w:szCs w:val="28"/>
        </w:rPr>
        <w:t> </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Ghi chú:</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 Bản chính" là các văn bản được ban hành có chữ ký của người có thẩm quyền và đóng dấu của cơ quan, đơn vị ban hành.</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 Bản sao" là các văn bản sao chụp lại từ bản chính có công chứng hoặc chứng thực.</w:t>
      </w:r>
    </w:p>
    <w:p w:rsidR="00F94CF6" w:rsidRPr="00DD47FD" w:rsidRDefault="00F94CF6" w:rsidP="00DD47FD">
      <w:pPr>
        <w:spacing w:after="0" w:line="240" w:lineRule="auto"/>
        <w:rPr>
          <w:rFonts w:ascii="Times New Roman" w:eastAsia="Times New Roman" w:hAnsi="Times New Roman" w:cs="Times New Roman"/>
          <w:sz w:val="28"/>
          <w:szCs w:val="28"/>
        </w:rPr>
      </w:pPr>
      <w:r w:rsidRPr="00DD47FD">
        <w:rPr>
          <w:rFonts w:ascii="Times New Roman" w:eastAsia="Times New Roman" w:hAnsi="Times New Roman" w:cs="Times New Roman"/>
          <w:i/>
          <w:iCs/>
          <w:sz w:val="28"/>
          <w:szCs w:val="28"/>
        </w:rPr>
        <w:t xml:space="preserve">- </w:t>
      </w:r>
      <w:r w:rsidRPr="00DD47FD">
        <w:rPr>
          <w:rFonts w:ascii="Times New Roman" w:eastAsia="Times New Roman" w:hAnsi="Times New Roman" w:cs="Times New Roman"/>
          <w:sz w:val="28"/>
          <w:szCs w:val="28"/>
        </w:rPr>
        <w:t>Phần chữ in nghiêng là nội dung sửa đổi, bổ sung, thay thế</w:t>
      </w:r>
    </w:p>
    <w:p w:rsidR="00F94CF6" w:rsidRPr="00DD47FD" w:rsidRDefault="00F94CF6" w:rsidP="00DD47FD">
      <w:pPr>
        <w:spacing w:after="0" w:line="240" w:lineRule="auto"/>
        <w:jc w:val="right"/>
        <w:rPr>
          <w:rFonts w:ascii="Times New Roman" w:eastAsia="Times New Roman" w:hAnsi="Times New Roman" w:cs="Times New Roman"/>
          <w:sz w:val="28"/>
          <w:szCs w:val="28"/>
        </w:rPr>
      </w:pPr>
      <w:r w:rsidRPr="00DD47FD">
        <w:rPr>
          <w:rFonts w:ascii="Times New Roman" w:eastAsia="Times New Roman" w:hAnsi="Times New Roman" w:cs="Times New Roman"/>
          <w:b/>
          <w:bCs/>
          <w:sz w:val="28"/>
          <w:szCs w:val="28"/>
        </w:rPr>
        <w:t>ỦY BAN NHÂN DÂN TỈNH</w:t>
      </w:r>
    </w:p>
    <w:p w:rsidR="00F45787" w:rsidRPr="00DD47FD" w:rsidRDefault="00F45787" w:rsidP="00DD47FD">
      <w:pPr>
        <w:spacing w:after="0"/>
        <w:rPr>
          <w:sz w:val="28"/>
          <w:szCs w:val="28"/>
        </w:rPr>
      </w:pPr>
    </w:p>
    <w:sectPr w:rsidR="00F45787" w:rsidRPr="00DD47FD" w:rsidSect="00F94CF6">
      <w:pgSz w:w="11906" w:h="16838"/>
      <w:pgMar w:top="284" w:right="424"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4CF6"/>
    <w:rsid w:val="00376DCD"/>
    <w:rsid w:val="00DD47FD"/>
    <w:rsid w:val="00F45787"/>
    <w:rsid w:val="00F94CF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C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CF6"/>
    <w:rPr>
      <w:color w:val="0000FF"/>
      <w:u w:val="single"/>
    </w:rPr>
  </w:style>
</w:styles>
</file>

<file path=word/webSettings.xml><?xml version="1.0" encoding="utf-8"?>
<w:webSettings xmlns:r="http://schemas.openxmlformats.org/officeDocument/2006/relationships" xmlns:w="http://schemas.openxmlformats.org/wordprocessingml/2006/main">
  <w:divs>
    <w:div w:id="543058001">
      <w:bodyDiv w:val="1"/>
      <w:marLeft w:val="0"/>
      <w:marRight w:val="0"/>
      <w:marTop w:val="0"/>
      <w:marBottom w:val="0"/>
      <w:divBdr>
        <w:top w:val="none" w:sz="0" w:space="0" w:color="auto"/>
        <w:left w:val="none" w:sz="0" w:space="0" w:color="auto"/>
        <w:bottom w:val="none" w:sz="0" w:space="0" w:color="auto"/>
        <w:right w:val="none" w:sz="0" w:space="0" w:color="auto"/>
      </w:divBdr>
      <w:divsChild>
        <w:div w:id="1363021102">
          <w:marLeft w:val="0"/>
          <w:marRight w:val="0"/>
          <w:marTop w:val="0"/>
          <w:marBottom w:val="0"/>
          <w:divBdr>
            <w:top w:val="none" w:sz="0" w:space="0" w:color="auto"/>
            <w:left w:val="none" w:sz="0" w:space="0" w:color="auto"/>
            <w:bottom w:val="none" w:sz="0" w:space="0" w:color="auto"/>
            <w:right w:val="none" w:sz="0" w:space="0" w:color="auto"/>
          </w:divBdr>
          <w:divsChild>
            <w:div w:id="298607008">
              <w:marLeft w:val="0"/>
              <w:marRight w:val="0"/>
              <w:marTop w:val="0"/>
              <w:marBottom w:val="0"/>
              <w:divBdr>
                <w:top w:val="none" w:sz="0" w:space="0" w:color="auto"/>
                <w:left w:val="none" w:sz="0" w:space="0" w:color="auto"/>
                <w:bottom w:val="none" w:sz="0" w:space="0" w:color="auto"/>
                <w:right w:val="none" w:sz="0" w:space="0" w:color="auto"/>
              </w:divBdr>
              <w:divsChild>
                <w:div w:id="1431050739">
                  <w:marLeft w:val="0"/>
                  <w:marRight w:val="225"/>
                  <w:marTop w:val="0"/>
                  <w:marBottom w:val="0"/>
                  <w:divBdr>
                    <w:top w:val="none" w:sz="0" w:space="0" w:color="auto"/>
                    <w:left w:val="none" w:sz="0" w:space="0" w:color="auto"/>
                    <w:bottom w:val="none" w:sz="0" w:space="0" w:color="auto"/>
                    <w:right w:val="none" w:sz="0" w:space="0" w:color="auto"/>
                  </w:divBdr>
                  <w:divsChild>
                    <w:div w:id="766080384">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926449391">
                              <w:marLeft w:val="0"/>
                              <w:marRight w:val="0"/>
                              <w:marTop w:val="0"/>
                              <w:marBottom w:val="0"/>
                              <w:divBdr>
                                <w:top w:val="none" w:sz="0" w:space="0" w:color="auto"/>
                                <w:left w:val="none" w:sz="0" w:space="0" w:color="auto"/>
                                <w:bottom w:val="none" w:sz="0" w:space="0" w:color="auto"/>
                                <w:right w:val="none" w:sz="0" w:space="0" w:color="auto"/>
                              </w:divBdr>
                              <w:divsChild>
                                <w:div w:id="20664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4/2012/N%C4%90-CP&amp;area=2&amp;type=0&amp;match=False&amp;vc=True&amp;lan=1" TargetMode="External"/><Relationship Id="rId13" Type="http://schemas.openxmlformats.org/officeDocument/2006/relationships/hyperlink" Target="https://thuvienphapluat.vn/phap-luat/tim-van-ban.aspx?keyword=94/2012/N%C4%90-CP&amp;area=2&amp;type=0&amp;match=False&amp;vc=True&amp;lan=1" TargetMode="External"/><Relationship Id="rId18" Type="http://schemas.openxmlformats.org/officeDocument/2006/relationships/hyperlink" Target="https://thuvienphapluat.vn/phap-luat/tim-van-ban.aspx?keyword=94/2012/N%C4%90-CP&amp;area=2&amp;type=0&amp;match=False&amp;vc=True&amp;lan=1" TargetMode="External"/><Relationship Id="rId26" Type="http://schemas.openxmlformats.org/officeDocument/2006/relationships/hyperlink" Target="https://thuvienphapluat.vn/phap-luat/tim-van-ban.aspx?keyword=60/2014/TT-BCT&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s://thuvienphapluat.vn/phap-luat/tim-van-ban.aspx?keyword=94/2012/N%C4%90-CP&amp;area=2&amp;type=0&amp;match=False&amp;vc=True&amp;lan=1" TargetMode="External"/><Relationship Id="rId7" Type="http://schemas.openxmlformats.org/officeDocument/2006/relationships/hyperlink" Target="https://thuvienphapluat.vn/phap-luat/tim-van-ban.aspx?keyword=60/2014/TT-BCT&amp;area=2&amp;type=0&amp;match=False&amp;vc=True&amp;lan=1" TargetMode="External"/><Relationship Id="rId12" Type="http://schemas.openxmlformats.org/officeDocument/2006/relationships/hyperlink" Target="https://thuvienphapluat.vn/phap-luat/tim-van-ban.aspx?keyword=94/2012/N%C4%90-CP&amp;area=2&amp;type=0&amp;match=False&amp;vc=True&amp;lan=1" TargetMode="External"/><Relationship Id="rId17" Type="http://schemas.openxmlformats.org/officeDocument/2006/relationships/hyperlink" Target="https://thuvienphapluat.vn/phap-luat/tim-van-ban.aspx?keyword=60/2014/TT-BCT&amp;area=2&amp;type=0&amp;match=False&amp;vc=True&amp;lan=1" TargetMode="External"/><Relationship Id="rId25" Type="http://schemas.openxmlformats.org/officeDocument/2006/relationships/hyperlink" Target="https://thuvienphapluat.vn/phap-luat/tim-van-ban.aspx?keyword=94/2012/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s://thuvienphapluat.vn/phap-luat/tim-van-ban.aspx?keyword=94/2012/N%C4%90-CP&amp;area=2&amp;type=0&amp;match=False&amp;vc=True&amp;lan=1" TargetMode="External"/><Relationship Id="rId20" Type="http://schemas.openxmlformats.org/officeDocument/2006/relationships/hyperlink" Target="https://thuvienphapluat.vn/phap-luat/tim-van-ban.aspx?keyword=60/2014/TT-BCT&amp;area=2&amp;type=0&amp;match=False&amp;vc=True&amp;lan=1" TargetMode="External"/><Relationship Id="rId29" Type="http://schemas.openxmlformats.org/officeDocument/2006/relationships/hyperlink" Target="https://thuvienphapluat.vn/phap-luat/tim-van-ban.aspx?keyword=60/2014/TT-BCT&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05/2014/TT-BTP&amp;area=2&amp;type=0&amp;match=False&amp;vc=True&amp;lan=1" TargetMode="External"/><Relationship Id="rId11" Type="http://schemas.openxmlformats.org/officeDocument/2006/relationships/hyperlink" Target="https://thuvienphapluat.vn/phap-luat/tim-van-ban.aspx?keyword=60/2014/TT-BCT&amp;area=2&amp;type=0&amp;match=False&amp;vc=True&amp;lan=1" TargetMode="External"/><Relationship Id="rId24" Type="http://schemas.openxmlformats.org/officeDocument/2006/relationships/hyperlink" Target="https://thuvienphapluat.vn/phap-luat/tim-van-ban.aspx?keyword=94/2012/N%C4%90-CP&amp;area=2&amp;type=0&amp;match=False&amp;vc=True&amp;lan=1" TargetMode="External"/><Relationship Id="rId32" Type="http://schemas.openxmlformats.org/officeDocument/2006/relationships/theme" Target="theme/theme1.xml"/><Relationship Id="rId5" Type="http://schemas.openxmlformats.org/officeDocument/2006/relationships/hyperlink" Target="https://thuvienphapluat.vn/phap-luat/tim-van-ban.aspx?keyword=48/2013/N%C4%90-CP&amp;area=2&amp;type=0&amp;match=False&amp;vc=True&amp;lan=1" TargetMode="External"/><Relationship Id="rId15" Type="http://schemas.openxmlformats.org/officeDocument/2006/relationships/hyperlink" Target="https://thuvienphapluat.vn/phap-luat/tim-van-ban.aspx?keyword=94/2012/N%C4%90-CP&amp;area=2&amp;type=0&amp;match=False&amp;vc=True&amp;lan=1" TargetMode="External"/><Relationship Id="rId23" Type="http://schemas.openxmlformats.org/officeDocument/2006/relationships/hyperlink" Target="https://thuvienphapluat.vn/phap-luat/tim-van-ban.aspx?keyword=60/2014/TT-BCT&amp;area=2&amp;type=0&amp;match=False&amp;vc=True&amp;lan=1" TargetMode="External"/><Relationship Id="rId28" Type="http://schemas.openxmlformats.org/officeDocument/2006/relationships/hyperlink" Target="https://thuvienphapluat.vn/phap-luat/tim-van-ban.aspx?keyword=94/2012/N%C4%90-CP&amp;area=2&amp;type=0&amp;match=False&amp;vc=True&amp;lan=1" TargetMode="External"/><Relationship Id="rId10" Type="http://schemas.openxmlformats.org/officeDocument/2006/relationships/hyperlink" Target="https://thuvienphapluat.vn/phap-luat/tim-van-ban.aspx?keyword=94/2012/N%C4%90-CP&amp;area=2&amp;type=0&amp;match=False&amp;vc=True&amp;lan=1" TargetMode="External"/><Relationship Id="rId19" Type="http://schemas.openxmlformats.org/officeDocument/2006/relationships/hyperlink" Target="https://thuvienphapluat.vn/phap-luat/tim-van-ban.aspx?keyword=94/2012/N%C4%90-CP&amp;area=2&amp;type=0&amp;match=False&amp;vc=True&amp;lan=1" TargetMode="External"/><Relationship Id="rId31" Type="http://schemas.openxmlformats.org/officeDocument/2006/relationships/fontTable" Target="fontTable.xml"/><Relationship Id="rId4" Type="http://schemas.openxmlformats.org/officeDocument/2006/relationships/hyperlink" Target="https://thuvienphapluat.vn/phap-luat/tim-van-ban.aspx?keyword=63/2010/N%C4%90-CP&amp;area=2&amp;type=0&amp;match=False&amp;vc=True&amp;lan=1" TargetMode="External"/><Relationship Id="rId9" Type="http://schemas.openxmlformats.org/officeDocument/2006/relationships/hyperlink" Target="https://thuvienphapluat.vn/phap-luat/tim-van-ban.aspx?keyword=60/2014/TT-BCT&amp;area=2&amp;type=0&amp;match=False&amp;vc=True&amp;lan=1" TargetMode="External"/><Relationship Id="rId14" Type="http://schemas.openxmlformats.org/officeDocument/2006/relationships/hyperlink" Target="https://thuvienphapluat.vn/phap-luat/tim-van-ban.aspx?keyword=60/2014/TT-BCT&amp;area=2&amp;type=0&amp;match=False&amp;vc=True&amp;lan=1" TargetMode="External"/><Relationship Id="rId22" Type="http://schemas.openxmlformats.org/officeDocument/2006/relationships/hyperlink" Target="https://thuvienphapluat.vn/phap-luat/tim-van-ban.aspx?keyword=94/2012/N%C4%90-CP&amp;area=2&amp;type=0&amp;match=False&amp;vc=True&amp;lan=1" TargetMode="External"/><Relationship Id="rId27" Type="http://schemas.openxmlformats.org/officeDocument/2006/relationships/hyperlink" Target="https://thuvienphapluat.vn/phap-luat/tim-van-ban.aspx?keyword=94/2012/N%C4%90-CP&amp;area=2&amp;type=0&amp;match=False&amp;vc=True&amp;lan=1" TargetMode="External"/><Relationship Id="rId30" Type="http://schemas.openxmlformats.org/officeDocument/2006/relationships/hyperlink" Target="https://thuvienphapluat.vn/phap-luat/tim-van-ban.aspx?keyword=94/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19681</Characters>
  <Application>Microsoft Office Word</Application>
  <DocSecurity>0</DocSecurity>
  <Lines>164</Lines>
  <Paragraphs>46</Paragraphs>
  <ScaleCrop>false</ScaleCrop>
  <Company>Microsoft</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2017-05-13T03:35:00Z</dcterms:created>
  <dcterms:modified xsi:type="dcterms:W3CDTF">2017-05-13T09:06:00Z</dcterms:modified>
</cp:coreProperties>
</file>